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BCB6F" w14:textId="77777777" w:rsidR="004A49F1" w:rsidRPr="004131BB" w:rsidRDefault="004A49F1" w:rsidP="004A49F1">
      <w:pPr>
        <w:spacing w:after="0"/>
        <w:rPr>
          <w:rFonts w:ascii="Arial" w:hAnsi="Arial" w:cs="Arial"/>
          <w:b/>
        </w:rPr>
      </w:pPr>
      <w:r>
        <w:rPr>
          <w:rFonts w:ascii="Arial" w:hAnsi="Arial"/>
          <w:noProof/>
          <w:lang w:eastAsia="fr-FR"/>
        </w:rPr>
        <mc:AlternateContent>
          <mc:Choice Requires="wps">
            <w:drawing>
              <wp:anchor distT="0" distB="0" distL="114300" distR="114300" simplePos="0" relativeHeight="251658240" behindDoc="1" locked="0" layoutInCell="1" allowOverlap="1" wp14:anchorId="353CCF61" wp14:editId="78EC7E66">
                <wp:simplePos x="0" y="0"/>
                <wp:positionH relativeFrom="column">
                  <wp:posOffset>3921125</wp:posOffset>
                </wp:positionH>
                <wp:positionV relativeFrom="paragraph">
                  <wp:posOffset>22860</wp:posOffset>
                </wp:positionV>
                <wp:extent cx="2171700" cy="1347470"/>
                <wp:effectExtent l="13970" t="13335" r="5080" b="10795"/>
                <wp:wrapTight wrapText="bothSides">
                  <wp:wrapPolygon edited="0">
                    <wp:start x="-95" y="-153"/>
                    <wp:lineTo x="-95" y="21600"/>
                    <wp:lineTo x="21695" y="21600"/>
                    <wp:lineTo x="21695" y="-153"/>
                    <wp:lineTo x="-95" y="-153"/>
                  </wp:wrapPolygon>
                </wp:wrapTight>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347470"/>
                        </a:xfrm>
                        <a:prstGeom prst="rect">
                          <a:avLst/>
                        </a:prstGeom>
                        <a:solidFill>
                          <a:srgbClr val="FFFFFF"/>
                        </a:solidFill>
                        <a:ln w="9525">
                          <a:solidFill>
                            <a:srgbClr val="000000"/>
                          </a:solidFill>
                          <a:miter lim="800000"/>
                          <a:headEnd/>
                          <a:tailEnd/>
                        </a:ln>
                      </wps:spPr>
                      <wps:txbx>
                        <w:txbxContent>
                          <w:p w14:paraId="76FFAC60" w14:textId="5C91B4B9" w:rsidR="004A49F1" w:rsidRPr="004A49F1" w:rsidRDefault="004A49F1" w:rsidP="004A49F1">
                            <w:pPr>
                              <w:pStyle w:val="BetreffBrief"/>
                              <w:spacing w:before="0" w:after="120"/>
                              <w:rPr>
                                <w:rFonts w:ascii="Arial" w:hAnsi="Arial" w:cs="Arial"/>
                                <w:color w:val="000000"/>
                                <w:sz w:val="20"/>
                              </w:rPr>
                            </w:pPr>
                            <w:r>
                              <w:rPr>
                                <w:rFonts w:ascii="Arial" w:hAnsi="Arial"/>
                                <w:color w:val="000000"/>
                                <w:sz w:val="20"/>
                              </w:rPr>
                              <w:t>Contact et informations</w:t>
                            </w:r>
                            <w:r w:rsidR="005D79C5">
                              <w:rPr>
                                <w:rFonts w:ascii="Arial" w:hAnsi="Arial"/>
                                <w:color w:val="000000"/>
                                <w:sz w:val="20"/>
                              </w:rPr>
                              <w:t> </w:t>
                            </w:r>
                            <w:r>
                              <w:rPr>
                                <w:rFonts w:ascii="Arial" w:hAnsi="Arial"/>
                                <w:color w:val="000000"/>
                                <w:sz w:val="20"/>
                              </w:rPr>
                              <w:t>:</w:t>
                            </w:r>
                          </w:p>
                          <w:p w14:paraId="4984D915" w14:textId="4FBEF06F" w:rsidR="004A49F1" w:rsidRPr="004A49F1" w:rsidRDefault="004A49F1" w:rsidP="004A49F1">
                            <w:pPr>
                              <w:pStyle w:val="BetreffBrief"/>
                              <w:spacing w:before="0" w:after="120"/>
                              <w:rPr>
                                <w:rFonts w:ascii="Arial" w:hAnsi="Arial" w:cs="Arial"/>
                                <w:b w:val="0"/>
                                <w:sz w:val="20"/>
                              </w:rPr>
                            </w:pPr>
                            <w:r>
                              <w:rPr>
                                <w:rFonts w:ascii="Arial" w:hAnsi="Arial"/>
                                <w:b w:val="0"/>
                                <w:sz w:val="20"/>
                              </w:rPr>
                              <w:t xml:space="preserve">RÖHM </w:t>
                            </w:r>
                            <w:proofErr w:type="spellStart"/>
                            <w:r>
                              <w:rPr>
                                <w:rFonts w:ascii="Arial" w:hAnsi="Arial"/>
                                <w:b w:val="0"/>
                                <w:sz w:val="20"/>
                              </w:rPr>
                              <w:t>GmbH</w:t>
                            </w:r>
                            <w:proofErr w:type="spellEnd"/>
                            <w:r>
                              <w:rPr>
                                <w:rFonts w:ascii="Arial" w:hAnsi="Arial"/>
                                <w:b w:val="0"/>
                                <w:sz w:val="20"/>
                              </w:rPr>
                              <w:t xml:space="preserve"> </w:t>
                            </w:r>
                            <w:r>
                              <w:rPr>
                                <w:rFonts w:ascii="Arial" w:hAnsi="Arial"/>
                                <w:b w:val="0"/>
                                <w:sz w:val="20"/>
                              </w:rPr>
                              <w:br/>
                              <w:t>Thomas Roth</w:t>
                            </w:r>
                            <w:r>
                              <w:rPr>
                                <w:rFonts w:ascii="Arial" w:hAnsi="Arial"/>
                                <w:b w:val="0"/>
                                <w:sz w:val="20"/>
                              </w:rPr>
                              <w:br/>
                              <w:t>Heinrich-Röhm-</w:t>
                            </w:r>
                            <w:proofErr w:type="spellStart"/>
                            <w:r>
                              <w:rPr>
                                <w:rFonts w:ascii="Arial" w:hAnsi="Arial"/>
                                <w:b w:val="0"/>
                                <w:sz w:val="20"/>
                              </w:rPr>
                              <w:t>Str</w:t>
                            </w:r>
                            <w:proofErr w:type="spellEnd"/>
                            <w:r>
                              <w:rPr>
                                <w:rFonts w:ascii="Arial" w:hAnsi="Arial"/>
                                <w:b w:val="0"/>
                                <w:sz w:val="20"/>
                              </w:rPr>
                              <w:t>. 50</w:t>
                            </w:r>
                            <w:r>
                              <w:rPr>
                                <w:rFonts w:ascii="Arial" w:hAnsi="Arial"/>
                                <w:b w:val="0"/>
                                <w:sz w:val="20"/>
                              </w:rPr>
                              <w:br/>
                              <w:t xml:space="preserve">D-89567 </w:t>
                            </w:r>
                            <w:proofErr w:type="spellStart"/>
                            <w:r>
                              <w:rPr>
                                <w:rFonts w:ascii="Arial" w:hAnsi="Arial"/>
                                <w:b w:val="0"/>
                                <w:sz w:val="20"/>
                              </w:rPr>
                              <w:t>Sontheim</w:t>
                            </w:r>
                            <w:proofErr w:type="spellEnd"/>
                            <w:r>
                              <w:rPr>
                                <w:rFonts w:ascii="Arial" w:hAnsi="Arial"/>
                                <w:b w:val="0"/>
                                <w:sz w:val="20"/>
                              </w:rPr>
                              <w:t xml:space="preserve"> </w:t>
                            </w:r>
                            <w:proofErr w:type="spellStart"/>
                            <w:r>
                              <w:rPr>
                                <w:rFonts w:ascii="Arial" w:hAnsi="Arial"/>
                                <w:b w:val="0"/>
                                <w:sz w:val="20"/>
                              </w:rPr>
                              <w:t>a.d</w:t>
                            </w:r>
                            <w:proofErr w:type="spellEnd"/>
                            <w:r>
                              <w:rPr>
                                <w:rFonts w:ascii="Arial" w:hAnsi="Arial"/>
                                <w:b w:val="0"/>
                                <w:sz w:val="20"/>
                              </w:rPr>
                              <w:t xml:space="preserve">. </w:t>
                            </w:r>
                            <w:proofErr w:type="spellStart"/>
                            <w:r>
                              <w:rPr>
                                <w:rFonts w:ascii="Arial" w:hAnsi="Arial"/>
                                <w:b w:val="0"/>
                                <w:sz w:val="20"/>
                              </w:rPr>
                              <w:t>Brenz</w:t>
                            </w:r>
                            <w:proofErr w:type="spellEnd"/>
                            <w:r>
                              <w:rPr>
                                <w:rFonts w:ascii="Arial" w:hAnsi="Arial"/>
                                <w:b w:val="0"/>
                                <w:sz w:val="20"/>
                              </w:rPr>
                              <w:br/>
                              <w:t>Tél. +49 (0)</w:t>
                            </w:r>
                            <w:r w:rsidR="005D79C5">
                              <w:rPr>
                                <w:rFonts w:ascii="Arial" w:hAnsi="Arial"/>
                                <w:b w:val="0"/>
                                <w:sz w:val="20"/>
                              </w:rPr>
                              <w:t xml:space="preserve"> </w:t>
                            </w:r>
                            <w:r>
                              <w:rPr>
                                <w:rFonts w:ascii="Arial" w:hAnsi="Arial"/>
                                <w:b w:val="0"/>
                                <w:sz w:val="20"/>
                              </w:rPr>
                              <w:t>7325/16 380</w:t>
                            </w:r>
                            <w:r>
                              <w:rPr>
                                <w:rFonts w:ascii="Arial" w:hAnsi="Arial"/>
                                <w:b w:val="0"/>
                                <w:sz w:val="20"/>
                              </w:rPr>
                              <w:br/>
                              <w:t>thomas.roth@roehm.biz</w:t>
                            </w:r>
                            <w:r>
                              <w:rPr>
                                <w:rFonts w:ascii="Arial" w:hAnsi="Arial"/>
                                <w:b w:val="0"/>
                                <w:sz w:val="20"/>
                              </w:rPr>
                              <w:br/>
                              <w:t>www.roehm.biz</w:t>
                            </w:r>
                          </w:p>
                          <w:p w14:paraId="0888DE5D" w14:textId="77777777" w:rsidR="004A49F1" w:rsidRPr="00E91B02" w:rsidRDefault="004A49F1" w:rsidP="004A49F1">
                            <w:pPr>
                              <w:pStyle w:val="BetreffBrief"/>
                              <w:spacing w:before="0" w:after="1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353CCF61" id="_x0000_t202" coordsize="21600,21600" o:spt="202" path="m,l,21600r21600,l21600,xe">
                <v:stroke joinstyle="miter"/>
                <v:path gradientshapeok="t" o:connecttype="rect"/>
              </v:shapetype>
              <v:shape id="Textfeld 4" o:spid="_x0000_s1026" type="#_x0000_t202" style="position:absolute;margin-left:308.75pt;margin-top:1.8pt;width:171pt;height:106.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">
                <v:textbox>
                  <w:txbxContent>
                    <w:p w14:paraId="76FFAC60" w14:textId="5C91B4B9" w:rsidR="004A49F1" w:rsidRPr="004A49F1" w:rsidRDefault="004A49F1" w:rsidP="004A49F1">
                      <w:pPr>
                        <w:pStyle w:val="BetreffBrief"/>
                        <w:spacing w:before="0" w:after="120"/>
                        <w:rPr>
                          <w:rFonts w:ascii="Arial" w:hAnsi="Arial" w:cs="Arial"/>
                          <w:color w:val="000000"/>
                          <w:sz w:val="20"/>
                        </w:rPr>
                      </w:pPr>
                      <w:r>
                        <w:rPr>
                          <w:rFonts w:ascii="Arial" w:hAnsi="Arial"/>
                          <w:color w:val="000000"/>
                          <w:sz w:val="20"/>
                        </w:rPr>
                        <w:t>Contact et informations</w:t>
                      </w:r>
                      <w:r w:rsidR="005D79C5">
                        <w:rPr>
                          <w:rFonts w:ascii="Arial" w:hAnsi="Arial"/>
                          <w:color w:val="000000"/>
                          <w:sz w:val="20"/>
                        </w:rPr>
                        <w:t> </w:t>
                      </w:r>
                      <w:r>
                        <w:rPr>
                          <w:rFonts w:ascii="Arial" w:hAnsi="Arial"/>
                          <w:color w:val="000000"/>
                          <w:sz w:val="20"/>
                        </w:rPr>
                        <w:t>:</w:t>
                      </w:r>
                    </w:p>
                    <w:p w14:paraId="4984D915" w14:textId="4FBEF06F" w:rsidR="004A49F1" w:rsidRPr="004A49F1" w:rsidRDefault="004A49F1" w:rsidP="004A49F1">
                      <w:pPr>
                        <w:pStyle w:val="BetreffBrief"/>
                        <w:spacing w:before="0" w:after="120"/>
                        <w:rPr>
                          <w:rFonts w:ascii="Arial" w:hAnsi="Arial" w:cs="Arial"/>
                          <w:b w:val="0"/>
                          <w:sz w:val="20"/>
                        </w:rPr>
                      </w:pPr>
                      <w:r>
                        <w:rPr>
                          <w:rFonts w:ascii="Arial" w:hAnsi="Arial"/>
                          <w:b w:val="0"/>
                          <w:sz w:val="20"/>
                        </w:rPr>
                        <w:t xml:space="preserve">RÖHM </w:t>
                      </w:r>
                      <w:proofErr w:type="spellStart"/>
                      <w:r>
                        <w:rPr>
                          <w:rFonts w:ascii="Arial" w:hAnsi="Arial"/>
                          <w:b w:val="0"/>
                          <w:sz w:val="20"/>
                        </w:rPr>
                        <w:t>GmbH</w:t>
                      </w:r>
                      <w:proofErr w:type="spellEnd"/>
                      <w:r>
                        <w:rPr>
                          <w:rFonts w:ascii="Arial" w:hAnsi="Arial"/>
                          <w:b w:val="0"/>
                          <w:sz w:val="20"/>
                        </w:rPr>
                        <w:t xml:space="preserve"> </w:t>
                      </w:r>
                      <w:r>
                        <w:rPr>
                          <w:rFonts w:ascii="Arial" w:hAnsi="Arial"/>
                          <w:b w:val="0"/>
                          <w:sz w:val="20"/>
                        </w:rPr>
                        <w:br/>
                        <w:t>Thomas Roth</w:t>
                      </w:r>
                      <w:r>
                        <w:rPr>
                          <w:rFonts w:ascii="Arial" w:hAnsi="Arial"/>
                          <w:b w:val="0"/>
                          <w:sz w:val="20"/>
                        </w:rPr>
                        <w:br/>
                        <w:t>Heinrich-Röhm-</w:t>
                      </w:r>
                      <w:proofErr w:type="spellStart"/>
                      <w:r>
                        <w:rPr>
                          <w:rFonts w:ascii="Arial" w:hAnsi="Arial"/>
                          <w:b w:val="0"/>
                          <w:sz w:val="20"/>
                        </w:rPr>
                        <w:t>Str</w:t>
                      </w:r>
                      <w:proofErr w:type="spellEnd"/>
                      <w:r>
                        <w:rPr>
                          <w:rFonts w:ascii="Arial" w:hAnsi="Arial"/>
                          <w:b w:val="0"/>
                          <w:sz w:val="20"/>
                        </w:rPr>
                        <w:t>. 50</w:t>
                      </w:r>
                      <w:r>
                        <w:rPr>
                          <w:rFonts w:ascii="Arial" w:hAnsi="Arial"/>
                          <w:b w:val="0"/>
                          <w:sz w:val="20"/>
                        </w:rPr>
                        <w:br/>
                        <w:t xml:space="preserve">D-89567 </w:t>
                      </w:r>
                      <w:proofErr w:type="spellStart"/>
                      <w:r>
                        <w:rPr>
                          <w:rFonts w:ascii="Arial" w:hAnsi="Arial"/>
                          <w:b w:val="0"/>
                          <w:sz w:val="20"/>
                        </w:rPr>
                        <w:t>Sontheim</w:t>
                      </w:r>
                      <w:proofErr w:type="spellEnd"/>
                      <w:r>
                        <w:rPr>
                          <w:rFonts w:ascii="Arial" w:hAnsi="Arial"/>
                          <w:b w:val="0"/>
                          <w:sz w:val="20"/>
                        </w:rPr>
                        <w:t xml:space="preserve"> </w:t>
                      </w:r>
                      <w:proofErr w:type="spellStart"/>
                      <w:r>
                        <w:rPr>
                          <w:rFonts w:ascii="Arial" w:hAnsi="Arial"/>
                          <w:b w:val="0"/>
                          <w:sz w:val="20"/>
                        </w:rPr>
                        <w:t>a.d</w:t>
                      </w:r>
                      <w:proofErr w:type="spellEnd"/>
                      <w:r>
                        <w:rPr>
                          <w:rFonts w:ascii="Arial" w:hAnsi="Arial"/>
                          <w:b w:val="0"/>
                          <w:sz w:val="20"/>
                        </w:rPr>
                        <w:t xml:space="preserve">. </w:t>
                      </w:r>
                      <w:proofErr w:type="spellStart"/>
                      <w:r>
                        <w:rPr>
                          <w:rFonts w:ascii="Arial" w:hAnsi="Arial"/>
                          <w:b w:val="0"/>
                          <w:sz w:val="20"/>
                        </w:rPr>
                        <w:t>Brenz</w:t>
                      </w:r>
                      <w:proofErr w:type="spellEnd"/>
                      <w:r>
                        <w:rPr>
                          <w:rFonts w:ascii="Arial" w:hAnsi="Arial"/>
                          <w:b w:val="0"/>
                          <w:sz w:val="20"/>
                        </w:rPr>
                        <w:br/>
                        <w:t>Tél. +49 (0)</w:t>
                      </w:r>
                      <w:r w:rsidR="005D79C5">
                        <w:rPr>
                          <w:rFonts w:ascii="Arial" w:hAnsi="Arial"/>
                          <w:b w:val="0"/>
                          <w:sz w:val="20"/>
                        </w:rPr>
                        <w:t xml:space="preserve"> </w:t>
                      </w:r>
                      <w:r>
                        <w:rPr>
                          <w:rFonts w:ascii="Arial" w:hAnsi="Arial"/>
                          <w:b w:val="0"/>
                          <w:sz w:val="20"/>
                        </w:rPr>
                        <w:t>7325/16 380</w:t>
                      </w:r>
                      <w:r>
                        <w:rPr>
                          <w:rFonts w:ascii="Arial" w:hAnsi="Arial"/>
                          <w:b w:val="0"/>
                          <w:sz w:val="20"/>
                        </w:rPr>
                        <w:br/>
                        <w:t>thomas.roth@roehm.biz</w:t>
                      </w:r>
                      <w:r>
                        <w:rPr>
                          <w:rFonts w:ascii="Arial" w:hAnsi="Arial"/>
                          <w:b w:val="0"/>
                          <w:sz w:val="20"/>
                        </w:rPr>
                        <w:br/>
                        <w:t>www.roehm.biz</w:t>
                      </w:r>
                    </w:p>
                    <w:p w14:paraId="0888DE5D" w14:textId="77777777" w:rsidR="004A49F1" w:rsidRPr="00E91B02" w:rsidRDefault="004A49F1" w:rsidP="004A49F1">
                      <w:pPr>
                        <w:pStyle w:val="BetreffBrief"/>
                        <w:spacing w:before="0" w:after="120"/>
                      </w:pPr>
                    </w:p>
                  </w:txbxContent>
                </v:textbox>
                <w10:wrap type="tight"/>
              </v:shape>
            </w:pict>
          </mc:Fallback>
        </mc:AlternateContent>
      </w:r>
    </w:p>
    <w:p w14:paraId="45D853AA" w14:textId="77777777" w:rsidR="004A49F1" w:rsidRPr="004131BB" w:rsidRDefault="004A49F1" w:rsidP="004A49F1">
      <w:pPr>
        <w:spacing w:after="0"/>
        <w:rPr>
          <w:rFonts w:ascii="Arial" w:hAnsi="Arial" w:cs="Arial"/>
          <w:b/>
          <w:lang w:val="de-DE"/>
        </w:rPr>
      </w:pPr>
    </w:p>
    <w:p w14:paraId="00290EFA" w14:textId="77777777" w:rsidR="00A35B3E" w:rsidRDefault="00A35B3E" w:rsidP="007E4ACA">
      <w:pPr>
        <w:spacing w:after="0" w:line="360" w:lineRule="auto"/>
        <w:rPr>
          <w:rFonts w:ascii="Arial" w:hAnsi="Arial" w:cs="Arial"/>
          <w:b/>
          <w:bCs/>
          <w:sz w:val="28"/>
          <w:szCs w:val="28"/>
          <w:lang w:val="de-DE"/>
        </w:rPr>
      </w:pPr>
    </w:p>
    <w:p w14:paraId="78976BB9" w14:textId="51F40423" w:rsidR="009A2AF5" w:rsidRPr="004131BB" w:rsidRDefault="002B3A4C" w:rsidP="007E4ACA">
      <w:pPr>
        <w:spacing w:after="0" w:line="360" w:lineRule="auto"/>
        <w:rPr>
          <w:rFonts w:ascii="Arial" w:hAnsi="Arial" w:cs="Arial"/>
          <w:b/>
          <w:bCs/>
          <w:sz w:val="28"/>
          <w:szCs w:val="28"/>
        </w:rPr>
      </w:pPr>
      <w:r>
        <w:rPr>
          <w:rFonts w:ascii="Arial" w:hAnsi="Arial"/>
          <w:b/>
          <w:bCs/>
          <w:sz w:val="28"/>
          <w:szCs w:val="28"/>
        </w:rPr>
        <w:t>Confection sur mesure dans la broche</w:t>
      </w:r>
      <w:r w:rsidR="005D79C5">
        <w:rPr>
          <w:rFonts w:ascii="Arial" w:hAnsi="Arial"/>
          <w:b/>
          <w:bCs/>
          <w:sz w:val="28"/>
          <w:szCs w:val="28"/>
        </w:rPr>
        <w:t> </w:t>
      </w:r>
      <w:r>
        <w:rPr>
          <w:rFonts w:ascii="Arial" w:hAnsi="Arial"/>
          <w:b/>
          <w:bCs/>
          <w:sz w:val="28"/>
          <w:szCs w:val="28"/>
        </w:rPr>
        <w:t>: HSK-Flex, le premier dispositif de serrage d</w:t>
      </w:r>
      <w:r w:rsidR="005D79C5">
        <w:rPr>
          <w:rFonts w:ascii="Arial" w:hAnsi="Arial"/>
          <w:b/>
          <w:bCs/>
          <w:sz w:val="28"/>
          <w:szCs w:val="28"/>
        </w:rPr>
        <w:t>’</w:t>
      </w:r>
      <w:r>
        <w:rPr>
          <w:rFonts w:ascii="Arial" w:hAnsi="Arial"/>
          <w:b/>
          <w:bCs/>
          <w:sz w:val="28"/>
          <w:szCs w:val="28"/>
        </w:rPr>
        <w:t>outils de conception modulaire</w:t>
      </w:r>
    </w:p>
    <w:p w14:paraId="49D22983" w14:textId="77777777" w:rsidR="002B3A4C" w:rsidRPr="00AC3EB4" w:rsidRDefault="002B3A4C" w:rsidP="007E4ACA">
      <w:pPr>
        <w:spacing w:after="0" w:line="360" w:lineRule="auto"/>
        <w:rPr>
          <w:rFonts w:ascii="Arial" w:hAnsi="Arial" w:cs="Arial"/>
          <w:b/>
          <w:bCs/>
          <w:sz w:val="28"/>
          <w:szCs w:val="28"/>
        </w:rPr>
      </w:pPr>
    </w:p>
    <w:p w14:paraId="190A368E" w14:textId="451FFA3E" w:rsidR="00B34F43" w:rsidRPr="004131BB" w:rsidRDefault="002B3A4C" w:rsidP="00FC1B72">
      <w:pPr>
        <w:spacing w:after="0" w:line="360" w:lineRule="auto"/>
        <w:rPr>
          <w:rFonts w:ascii="Arial" w:hAnsi="Arial" w:cs="Arial"/>
          <w:sz w:val="24"/>
          <w:szCs w:val="24"/>
        </w:rPr>
      </w:pPr>
      <w:r>
        <w:rPr>
          <w:rFonts w:ascii="Arial" w:hAnsi="Arial"/>
          <w:sz w:val="24"/>
          <w:szCs w:val="24"/>
        </w:rPr>
        <w:t>Jusqu</w:t>
      </w:r>
      <w:r w:rsidR="005D79C5">
        <w:rPr>
          <w:rFonts w:ascii="Arial" w:hAnsi="Arial"/>
          <w:sz w:val="24"/>
          <w:szCs w:val="24"/>
        </w:rPr>
        <w:t>’</w:t>
      </w:r>
      <w:r>
        <w:rPr>
          <w:rFonts w:ascii="Arial" w:hAnsi="Arial"/>
          <w:sz w:val="24"/>
          <w:szCs w:val="24"/>
        </w:rPr>
        <w:t>à présent, les dispositifs de serrage d</w:t>
      </w:r>
      <w:r w:rsidR="005D79C5">
        <w:rPr>
          <w:rFonts w:ascii="Arial" w:hAnsi="Arial"/>
          <w:sz w:val="24"/>
          <w:szCs w:val="24"/>
        </w:rPr>
        <w:t>’</w:t>
      </w:r>
      <w:r>
        <w:rPr>
          <w:rFonts w:ascii="Arial" w:hAnsi="Arial"/>
          <w:sz w:val="24"/>
          <w:szCs w:val="24"/>
        </w:rPr>
        <w:t>outils pour les machines d</w:t>
      </w:r>
      <w:r w:rsidR="005D79C5">
        <w:rPr>
          <w:rFonts w:ascii="Arial" w:hAnsi="Arial"/>
          <w:sz w:val="24"/>
          <w:szCs w:val="24"/>
        </w:rPr>
        <w:t>’</w:t>
      </w:r>
      <w:r>
        <w:rPr>
          <w:rFonts w:ascii="Arial" w:hAnsi="Arial"/>
          <w:sz w:val="24"/>
          <w:szCs w:val="24"/>
        </w:rPr>
        <w:t>usinage automatisées avec entraînement de broche étaient des fabrications individuelles sur mesure. Ceci était surtout chronophage. Pourtant, il n</w:t>
      </w:r>
      <w:r w:rsidR="005D79C5">
        <w:rPr>
          <w:rFonts w:ascii="Arial" w:hAnsi="Arial"/>
          <w:sz w:val="24"/>
          <w:szCs w:val="24"/>
        </w:rPr>
        <w:t>’</w:t>
      </w:r>
      <w:r>
        <w:rPr>
          <w:rFonts w:ascii="Arial" w:hAnsi="Arial"/>
          <w:sz w:val="24"/>
          <w:szCs w:val="24"/>
        </w:rPr>
        <w:t>est pas nécessaire de tout reconstruire à partir de zéro sur un tel module. Avec le HSK-Flex de Röhm, le premier dispositif de serrage d</w:t>
      </w:r>
      <w:r w:rsidR="005D79C5">
        <w:rPr>
          <w:rFonts w:ascii="Arial" w:hAnsi="Arial"/>
          <w:sz w:val="24"/>
          <w:szCs w:val="24"/>
        </w:rPr>
        <w:t>’</w:t>
      </w:r>
      <w:r>
        <w:rPr>
          <w:rFonts w:ascii="Arial" w:hAnsi="Arial"/>
          <w:sz w:val="24"/>
          <w:szCs w:val="24"/>
        </w:rPr>
        <w:t>outils modulaire est désormais disponible sur le marché. Il permet d</w:t>
      </w:r>
      <w:r w:rsidR="005D79C5">
        <w:rPr>
          <w:rFonts w:ascii="Arial" w:hAnsi="Arial"/>
          <w:sz w:val="24"/>
          <w:szCs w:val="24"/>
        </w:rPr>
        <w:t>’</w:t>
      </w:r>
      <w:r>
        <w:rPr>
          <w:rFonts w:ascii="Arial" w:hAnsi="Arial"/>
          <w:sz w:val="24"/>
          <w:szCs w:val="24"/>
        </w:rPr>
        <w:t>équiper rapidement des broches de longueurs très différentes. Le sur-mesure devient ainsi une confection sur mesure.</w:t>
      </w:r>
    </w:p>
    <w:p w14:paraId="274FCDB4" w14:textId="77777777" w:rsidR="002B3A4C" w:rsidRPr="00AC3EB4" w:rsidRDefault="002B3A4C" w:rsidP="00FC1B72">
      <w:pPr>
        <w:spacing w:after="0" w:line="360" w:lineRule="auto"/>
        <w:rPr>
          <w:rFonts w:ascii="Arial" w:hAnsi="Arial" w:cs="Arial"/>
          <w:sz w:val="24"/>
          <w:szCs w:val="24"/>
        </w:rPr>
      </w:pPr>
    </w:p>
    <w:p w14:paraId="61610B46" w14:textId="3619426C" w:rsidR="002B3A4C" w:rsidRPr="004131BB" w:rsidRDefault="002B3A4C" w:rsidP="002B3A4C">
      <w:pPr>
        <w:spacing w:after="0" w:line="360" w:lineRule="auto"/>
        <w:rPr>
          <w:rFonts w:ascii="Arial" w:hAnsi="Arial" w:cs="Arial"/>
          <w:sz w:val="24"/>
          <w:szCs w:val="24"/>
        </w:rPr>
      </w:pPr>
      <w:r>
        <w:rPr>
          <w:rFonts w:ascii="Arial" w:hAnsi="Arial"/>
          <w:sz w:val="24"/>
          <w:szCs w:val="24"/>
        </w:rPr>
        <w:t>Les dispositifs de serrage d</w:t>
      </w:r>
      <w:r w:rsidR="005D79C5">
        <w:rPr>
          <w:rFonts w:ascii="Arial" w:hAnsi="Arial"/>
          <w:sz w:val="24"/>
          <w:szCs w:val="24"/>
        </w:rPr>
        <w:t>’</w:t>
      </w:r>
      <w:r>
        <w:rPr>
          <w:rFonts w:ascii="Arial" w:hAnsi="Arial"/>
          <w:sz w:val="24"/>
          <w:szCs w:val="24"/>
        </w:rPr>
        <w:t>outils pour les machines d</w:t>
      </w:r>
      <w:r w:rsidR="005D79C5">
        <w:rPr>
          <w:rFonts w:ascii="Arial" w:hAnsi="Arial"/>
          <w:sz w:val="24"/>
          <w:szCs w:val="24"/>
        </w:rPr>
        <w:t>’</w:t>
      </w:r>
      <w:r>
        <w:rPr>
          <w:rFonts w:ascii="Arial" w:hAnsi="Arial"/>
          <w:sz w:val="24"/>
          <w:szCs w:val="24"/>
        </w:rPr>
        <w:t>usinage automatisées à entraînement par broche, par exemple les fraiseuses et les rectifieuses, les centres d</w:t>
      </w:r>
      <w:r w:rsidR="005D79C5">
        <w:rPr>
          <w:rFonts w:ascii="Arial" w:hAnsi="Arial"/>
          <w:sz w:val="24"/>
          <w:szCs w:val="24"/>
        </w:rPr>
        <w:t>’</w:t>
      </w:r>
      <w:r>
        <w:rPr>
          <w:rFonts w:ascii="Arial" w:hAnsi="Arial"/>
          <w:sz w:val="24"/>
          <w:szCs w:val="24"/>
        </w:rPr>
        <w:t>usinage CNC ou les machines modernes pour le travail du bois, rappellent de loin des crayons d</w:t>
      </w:r>
      <w:r w:rsidR="005D79C5">
        <w:rPr>
          <w:rFonts w:ascii="Arial" w:hAnsi="Arial"/>
          <w:sz w:val="24"/>
          <w:szCs w:val="24"/>
        </w:rPr>
        <w:t>’</w:t>
      </w:r>
      <w:r>
        <w:rPr>
          <w:rFonts w:ascii="Arial" w:hAnsi="Arial"/>
          <w:sz w:val="24"/>
          <w:szCs w:val="24"/>
        </w:rPr>
        <w:t>imprimerie surdimensionnés. Ils saisissent l</w:t>
      </w:r>
      <w:r w:rsidR="005D79C5">
        <w:rPr>
          <w:rFonts w:ascii="Arial" w:hAnsi="Arial"/>
          <w:sz w:val="24"/>
          <w:szCs w:val="24"/>
        </w:rPr>
        <w:t>’</w:t>
      </w:r>
      <w:r>
        <w:rPr>
          <w:rFonts w:ascii="Arial" w:hAnsi="Arial"/>
          <w:sz w:val="24"/>
          <w:szCs w:val="24"/>
        </w:rPr>
        <w:t>outil d</w:t>
      </w:r>
      <w:r w:rsidR="005D79C5">
        <w:rPr>
          <w:rFonts w:ascii="Arial" w:hAnsi="Arial"/>
          <w:sz w:val="24"/>
          <w:szCs w:val="24"/>
        </w:rPr>
        <w:t>’</w:t>
      </w:r>
      <w:r>
        <w:rPr>
          <w:rFonts w:ascii="Arial" w:hAnsi="Arial"/>
          <w:sz w:val="24"/>
          <w:szCs w:val="24"/>
        </w:rPr>
        <w:t>usinage à l</w:t>
      </w:r>
      <w:r w:rsidR="005D79C5">
        <w:rPr>
          <w:rFonts w:ascii="Arial" w:hAnsi="Arial"/>
          <w:sz w:val="24"/>
          <w:szCs w:val="24"/>
        </w:rPr>
        <w:t>’</w:t>
      </w:r>
      <w:r>
        <w:rPr>
          <w:rFonts w:ascii="Arial" w:hAnsi="Arial"/>
          <w:sz w:val="24"/>
          <w:szCs w:val="24"/>
        </w:rPr>
        <w:t>avant et sont fermés et ouverts par pression à l</w:t>
      </w:r>
      <w:r w:rsidR="005D79C5">
        <w:rPr>
          <w:rFonts w:ascii="Arial" w:hAnsi="Arial"/>
          <w:sz w:val="24"/>
          <w:szCs w:val="24"/>
        </w:rPr>
        <w:t>’</w:t>
      </w:r>
      <w:r>
        <w:rPr>
          <w:rFonts w:ascii="Arial" w:hAnsi="Arial"/>
          <w:sz w:val="24"/>
          <w:szCs w:val="24"/>
        </w:rPr>
        <w:t>arrière. Mais la comparaison s</w:t>
      </w:r>
      <w:r w:rsidR="005D79C5">
        <w:rPr>
          <w:rFonts w:ascii="Arial" w:hAnsi="Arial"/>
          <w:sz w:val="24"/>
          <w:szCs w:val="24"/>
        </w:rPr>
        <w:t>’</w:t>
      </w:r>
      <w:r>
        <w:rPr>
          <w:rFonts w:ascii="Arial" w:hAnsi="Arial"/>
          <w:sz w:val="24"/>
          <w:szCs w:val="24"/>
        </w:rPr>
        <w:t>arrête là</w:t>
      </w:r>
      <w:r w:rsidR="005D79C5">
        <w:rPr>
          <w:rFonts w:ascii="Arial" w:hAnsi="Arial"/>
          <w:sz w:val="24"/>
          <w:szCs w:val="24"/>
        </w:rPr>
        <w:t> </w:t>
      </w:r>
      <w:r>
        <w:rPr>
          <w:rFonts w:ascii="Arial" w:hAnsi="Arial"/>
          <w:sz w:val="24"/>
          <w:szCs w:val="24"/>
        </w:rPr>
        <w:t>: Les dispositifs de serrage d</w:t>
      </w:r>
      <w:r w:rsidR="005D79C5">
        <w:rPr>
          <w:rFonts w:ascii="Arial" w:hAnsi="Arial"/>
          <w:sz w:val="24"/>
          <w:szCs w:val="24"/>
        </w:rPr>
        <w:t>’</w:t>
      </w:r>
      <w:r>
        <w:rPr>
          <w:rFonts w:ascii="Arial" w:hAnsi="Arial"/>
          <w:sz w:val="24"/>
          <w:szCs w:val="24"/>
        </w:rPr>
        <w:t xml:space="preserve">outils sont des ensembles très complexes </w:t>
      </w:r>
      <w:r w:rsidR="005D79C5">
        <w:rPr>
          <w:rFonts w:ascii="Arial" w:hAnsi="Arial"/>
          <w:sz w:val="24"/>
          <w:szCs w:val="24"/>
        </w:rPr>
        <w:t>—</w:t>
      </w:r>
      <w:r>
        <w:rPr>
          <w:rFonts w:ascii="Arial" w:hAnsi="Arial"/>
          <w:sz w:val="24"/>
          <w:szCs w:val="24"/>
        </w:rPr>
        <w:t xml:space="preserve"> en fait, des merveilles de mécanique de précision. Actionnés avec un minimum de force de la machine, ils doivent produire un maximum de force de serrage. En outre, ils doivent maintenir les outils avec un fonctionnement très silencieux, c</w:t>
      </w:r>
      <w:r w:rsidR="005D79C5">
        <w:rPr>
          <w:rFonts w:ascii="Arial" w:hAnsi="Arial"/>
          <w:sz w:val="24"/>
          <w:szCs w:val="24"/>
        </w:rPr>
        <w:t>’</w:t>
      </w:r>
      <w:r>
        <w:rPr>
          <w:rFonts w:ascii="Arial" w:hAnsi="Arial"/>
          <w:sz w:val="24"/>
          <w:szCs w:val="24"/>
        </w:rPr>
        <w:t>est-à-dire qu</w:t>
      </w:r>
      <w:r w:rsidR="005D79C5">
        <w:rPr>
          <w:rFonts w:ascii="Arial" w:hAnsi="Arial"/>
          <w:sz w:val="24"/>
          <w:szCs w:val="24"/>
        </w:rPr>
        <w:t>’</w:t>
      </w:r>
      <w:r>
        <w:rPr>
          <w:rFonts w:ascii="Arial" w:hAnsi="Arial"/>
          <w:sz w:val="24"/>
          <w:szCs w:val="24"/>
        </w:rPr>
        <w:t>ils doivent disposer d</w:t>
      </w:r>
      <w:r w:rsidR="005D79C5">
        <w:rPr>
          <w:rFonts w:ascii="Arial" w:hAnsi="Arial"/>
          <w:sz w:val="24"/>
          <w:szCs w:val="24"/>
        </w:rPr>
        <w:t>’</w:t>
      </w:r>
      <w:r>
        <w:rPr>
          <w:rFonts w:ascii="Arial" w:hAnsi="Arial"/>
          <w:sz w:val="24"/>
          <w:szCs w:val="24"/>
        </w:rPr>
        <w:t>une grande qualité d</w:t>
      </w:r>
      <w:r w:rsidR="005D79C5">
        <w:rPr>
          <w:rFonts w:ascii="Arial" w:hAnsi="Arial"/>
          <w:sz w:val="24"/>
          <w:szCs w:val="24"/>
        </w:rPr>
        <w:t>’</w:t>
      </w:r>
      <w:r>
        <w:rPr>
          <w:rFonts w:ascii="Arial" w:hAnsi="Arial"/>
          <w:sz w:val="24"/>
          <w:szCs w:val="24"/>
        </w:rPr>
        <w:t>équilibrage.</w:t>
      </w:r>
    </w:p>
    <w:p w14:paraId="3B7E47B3" w14:textId="77777777" w:rsidR="002B3A4C" w:rsidRPr="00AC3EB4" w:rsidRDefault="002B3A4C" w:rsidP="002B3A4C">
      <w:pPr>
        <w:spacing w:after="0" w:line="360" w:lineRule="auto"/>
        <w:rPr>
          <w:rFonts w:ascii="Arial" w:hAnsi="Arial" w:cs="Arial"/>
          <w:sz w:val="24"/>
          <w:szCs w:val="24"/>
        </w:rPr>
      </w:pPr>
    </w:p>
    <w:p w14:paraId="76917FCE" w14:textId="1E8703D9" w:rsidR="002B3A4C" w:rsidRPr="004131BB" w:rsidRDefault="002B3A4C" w:rsidP="002B3A4C">
      <w:pPr>
        <w:spacing w:after="0" w:line="360" w:lineRule="auto"/>
        <w:rPr>
          <w:rFonts w:ascii="Arial" w:hAnsi="Arial" w:cs="Arial"/>
          <w:b/>
          <w:bCs/>
          <w:sz w:val="24"/>
          <w:szCs w:val="24"/>
        </w:rPr>
      </w:pPr>
      <w:r>
        <w:rPr>
          <w:rFonts w:ascii="Arial" w:hAnsi="Arial"/>
          <w:b/>
          <w:bCs/>
          <w:sz w:val="24"/>
          <w:szCs w:val="24"/>
        </w:rPr>
        <w:t>Le dispositif de serrage d</w:t>
      </w:r>
      <w:r w:rsidR="005D79C5">
        <w:rPr>
          <w:rFonts w:ascii="Arial" w:hAnsi="Arial"/>
          <w:b/>
          <w:bCs/>
          <w:sz w:val="24"/>
          <w:szCs w:val="24"/>
        </w:rPr>
        <w:t>’</w:t>
      </w:r>
      <w:r>
        <w:rPr>
          <w:rFonts w:ascii="Arial" w:hAnsi="Arial"/>
          <w:b/>
          <w:bCs/>
          <w:sz w:val="24"/>
          <w:szCs w:val="24"/>
        </w:rPr>
        <w:t>outils classique</w:t>
      </w:r>
    </w:p>
    <w:p w14:paraId="46E1039D" w14:textId="77777777" w:rsidR="002B3A4C" w:rsidRPr="00AC3EB4" w:rsidRDefault="002B3A4C" w:rsidP="002B3A4C">
      <w:pPr>
        <w:spacing w:after="0" w:line="360" w:lineRule="auto"/>
        <w:rPr>
          <w:rFonts w:ascii="Arial" w:hAnsi="Arial" w:cs="Arial"/>
          <w:sz w:val="24"/>
          <w:szCs w:val="24"/>
        </w:rPr>
      </w:pPr>
    </w:p>
    <w:p w14:paraId="5E3D386E" w14:textId="020211F9" w:rsidR="002B3A4C" w:rsidRPr="004131BB" w:rsidRDefault="002B3A4C" w:rsidP="002B3A4C">
      <w:pPr>
        <w:spacing w:after="0" w:line="360" w:lineRule="auto"/>
        <w:rPr>
          <w:rFonts w:ascii="Arial" w:hAnsi="Arial" w:cs="Arial"/>
          <w:sz w:val="24"/>
          <w:szCs w:val="24"/>
        </w:rPr>
      </w:pPr>
      <w:r>
        <w:rPr>
          <w:rFonts w:ascii="Arial" w:hAnsi="Arial"/>
          <w:sz w:val="24"/>
          <w:szCs w:val="24"/>
        </w:rPr>
        <w:t>Les principaux composants d</w:t>
      </w:r>
      <w:r w:rsidR="005D79C5">
        <w:rPr>
          <w:rFonts w:ascii="Arial" w:hAnsi="Arial"/>
          <w:sz w:val="24"/>
          <w:szCs w:val="24"/>
        </w:rPr>
        <w:t>’</w:t>
      </w:r>
      <w:r>
        <w:rPr>
          <w:rFonts w:ascii="Arial" w:hAnsi="Arial"/>
          <w:sz w:val="24"/>
          <w:szCs w:val="24"/>
        </w:rPr>
        <w:t>un dispositif de serrage d</w:t>
      </w:r>
      <w:r w:rsidR="005D79C5">
        <w:rPr>
          <w:rFonts w:ascii="Arial" w:hAnsi="Arial"/>
          <w:sz w:val="24"/>
          <w:szCs w:val="24"/>
        </w:rPr>
        <w:t>’</w:t>
      </w:r>
      <w:r>
        <w:rPr>
          <w:rFonts w:ascii="Arial" w:hAnsi="Arial"/>
          <w:sz w:val="24"/>
          <w:szCs w:val="24"/>
        </w:rPr>
        <w:t>outils sont</w:t>
      </w:r>
      <w:r w:rsidR="005D79C5">
        <w:rPr>
          <w:rFonts w:ascii="Arial" w:hAnsi="Arial"/>
          <w:sz w:val="24"/>
          <w:szCs w:val="24"/>
        </w:rPr>
        <w:t> </w:t>
      </w:r>
      <w:r>
        <w:rPr>
          <w:rFonts w:ascii="Arial" w:hAnsi="Arial"/>
          <w:sz w:val="24"/>
          <w:szCs w:val="24"/>
        </w:rPr>
        <w:t xml:space="preserve">: le kit de serrage, </w:t>
      </w:r>
      <w:r>
        <w:rPr>
          <w:rFonts w:ascii="Arial" w:hAnsi="Arial"/>
          <w:sz w:val="24"/>
          <w:szCs w:val="24"/>
        </w:rPr>
        <w:lastRenderedPageBreak/>
        <w:t>l</w:t>
      </w:r>
      <w:r w:rsidR="005D79C5">
        <w:rPr>
          <w:rFonts w:ascii="Arial" w:hAnsi="Arial"/>
          <w:sz w:val="24"/>
          <w:szCs w:val="24"/>
        </w:rPr>
        <w:t>’</w:t>
      </w:r>
      <w:r>
        <w:rPr>
          <w:rFonts w:ascii="Arial" w:hAnsi="Arial"/>
          <w:sz w:val="24"/>
          <w:szCs w:val="24"/>
        </w:rPr>
        <w:t xml:space="preserve">unité de serrage et le piston de guidage. Le kit de serrage est presque toujours une interface HSK moderne selon DIN 69893 (ISO 12164) </w:t>
      </w:r>
      <w:r w:rsidR="005D79C5">
        <w:rPr>
          <w:rFonts w:ascii="Arial" w:hAnsi="Arial"/>
          <w:sz w:val="24"/>
          <w:szCs w:val="24"/>
        </w:rPr>
        <w:t>—</w:t>
      </w:r>
      <w:r>
        <w:rPr>
          <w:rFonts w:ascii="Arial" w:hAnsi="Arial"/>
          <w:sz w:val="24"/>
          <w:szCs w:val="24"/>
        </w:rPr>
        <w:t xml:space="preserve"> « HSK » signifie « cône à tige creuse ». Il a été spécialement conçu pour répondre aux critères de vitesses et de couples élevés des machines d</w:t>
      </w:r>
      <w:r w:rsidR="005D79C5">
        <w:rPr>
          <w:rFonts w:ascii="Arial" w:hAnsi="Arial"/>
          <w:sz w:val="24"/>
          <w:szCs w:val="24"/>
        </w:rPr>
        <w:t>’</w:t>
      </w:r>
      <w:r>
        <w:rPr>
          <w:rFonts w:ascii="Arial" w:hAnsi="Arial"/>
          <w:sz w:val="24"/>
          <w:szCs w:val="24"/>
        </w:rPr>
        <w:t>usinage automatisées. L</w:t>
      </w:r>
      <w:r w:rsidR="005D79C5">
        <w:rPr>
          <w:rFonts w:ascii="Arial" w:hAnsi="Arial"/>
          <w:sz w:val="24"/>
          <w:szCs w:val="24"/>
        </w:rPr>
        <w:t>’</w:t>
      </w:r>
      <w:r>
        <w:rPr>
          <w:rFonts w:ascii="Arial" w:hAnsi="Arial"/>
          <w:sz w:val="24"/>
          <w:szCs w:val="24"/>
        </w:rPr>
        <w:t>unité de serrage est composée d</w:t>
      </w:r>
      <w:r w:rsidR="005D79C5">
        <w:rPr>
          <w:rFonts w:ascii="Arial" w:hAnsi="Arial"/>
          <w:sz w:val="24"/>
          <w:szCs w:val="24"/>
        </w:rPr>
        <w:t>’</w:t>
      </w:r>
      <w:r>
        <w:rPr>
          <w:rFonts w:ascii="Arial" w:hAnsi="Arial"/>
          <w:sz w:val="24"/>
          <w:szCs w:val="24"/>
        </w:rPr>
        <w:t xml:space="preserve">un ensemble de ressorts </w:t>
      </w:r>
      <w:r w:rsidR="005D79C5">
        <w:rPr>
          <w:rFonts w:ascii="Arial" w:hAnsi="Arial"/>
          <w:sz w:val="24"/>
          <w:szCs w:val="24"/>
        </w:rPr>
        <w:t>—</w:t>
      </w:r>
      <w:r>
        <w:rPr>
          <w:rFonts w:ascii="Arial" w:hAnsi="Arial"/>
          <w:sz w:val="24"/>
          <w:szCs w:val="24"/>
        </w:rPr>
        <w:t xml:space="preserve"> généralement des ressorts à disques hélicoïdaux </w:t>
      </w:r>
      <w:r w:rsidR="005D79C5">
        <w:rPr>
          <w:rFonts w:ascii="Arial" w:hAnsi="Arial"/>
          <w:sz w:val="24"/>
          <w:szCs w:val="24"/>
        </w:rPr>
        <w:t>—</w:t>
      </w:r>
      <w:r>
        <w:rPr>
          <w:rFonts w:ascii="Arial" w:hAnsi="Arial"/>
          <w:sz w:val="24"/>
          <w:szCs w:val="24"/>
        </w:rPr>
        <w:t xml:space="preserve"> fixés à une barre de traction. Le piston de guidage constitue la fermeture de l</w:t>
      </w:r>
      <w:r w:rsidR="005D79C5">
        <w:rPr>
          <w:rFonts w:ascii="Arial" w:hAnsi="Arial"/>
          <w:sz w:val="24"/>
          <w:szCs w:val="24"/>
        </w:rPr>
        <w:t>’</w:t>
      </w:r>
      <w:r>
        <w:rPr>
          <w:rFonts w:ascii="Arial" w:hAnsi="Arial"/>
          <w:sz w:val="24"/>
          <w:szCs w:val="24"/>
        </w:rPr>
        <w:t>unité de serrage vers l</w:t>
      </w:r>
      <w:r w:rsidR="005D79C5">
        <w:rPr>
          <w:rFonts w:ascii="Arial" w:hAnsi="Arial"/>
          <w:sz w:val="24"/>
          <w:szCs w:val="24"/>
        </w:rPr>
        <w:t>’</w:t>
      </w:r>
      <w:r>
        <w:rPr>
          <w:rFonts w:ascii="Arial" w:hAnsi="Arial"/>
          <w:sz w:val="24"/>
          <w:szCs w:val="24"/>
        </w:rPr>
        <w:t>arrière</w:t>
      </w:r>
      <w:r w:rsidR="005D79C5">
        <w:rPr>
          <w:rFonts w:ascii="Arial" w:hAnsi="Arial"/>
          <w:sz w:val="24"/>
          <w:szCs w:val="24"/>
        </w:rPr>
        <w:t> </w:t>
      </w:r>
      <w:r>
        <w:rPr>
          <w:rFonts w:ascii="Arial" w:hAnsi="Arial"/>
          <w:sz w:val="24"/>
          <w:szCs w:val="24"/>
        </w:rPr>
        <w:t>; les composants de la machine pour l</w:t>
      </w:r>
      <w:r w:rsidR="005D79C5">
        <w:rPr>
          <w:rFonts w:ascii="Arial" w:hAnsi="Arial"/>
          <w:sz w:val="24"/>
          <w:szCs w:val="24"/>
        </w:rPr>
        <w:t>’</w:t>
      </w:r>
      <w:r>
        <w:rPr>
          <w:rFonts w:ascii="Arial" w:hAnsi="Arial"/>
          <w:sz w:val="24"/>
          <w:szCs w:val="24"/>
        </w:rPr>
        <w:t>ouverture et la fermeture du dispositif de serrage d</w:t>
      </w:r>
      <w:r w:rsidR="005D79C5">
        <w:rPr>
          <w:rFonts w:ascii="Arial" w:hAnsi="Arial"/>
          <w:sz w:val="24"/>
          <w:szCs w:val="24"/>
        </w:rPr>
        <w:t>’</w:t>
      </w:r>
      <w:r>
        <w:rPr>
          <w:rFonts w:ascii="Arial" w:hAnsi="Arial"/>
          <w:sz w:val="24"/>
          <w:szCs w:val="24"/>
        </w:rPr>
        <w:t>outil (unité de desserrage) et pour l</w:t>
      </w:r>
      <w:r w:rsidR="005D79C5">
        <w:rPr>
          <w:rFonts w:ascii="Arial" w:hAnsi="Arial"/>
          <w:sz w:val="24"/>
          <w:szCs w:val="24"/>
        </w:rPr>
        <w:t>’</w:t>
      </w:r>
      <w:r>
        <w:rPr>
          <w:rFonts w:ascii="Arial" w:hAnsi="Arial"/>
          <w:sz w:val="24"/>
          <w:szCs w:val="24"/>
        </w:rPr>
        <w:t>alimentation en liquide de coupe et en air de soufflage (joint tournant) s</w:t>
      </w:r>
      <w:r w:rsidR="005D79C5">
        <w:rPr>
          <w:rFonts w:ascii="Arial" w:hAnsi="Arial"/>
          <w:sz w:val="24"/>
          <w:szCs w:val="24"/>
        </w:rPr>
        <w:t>’</w:t>
      </w:r>
      <w:r>
        <w:rPr>
          <w:rFonts w:ascii="Arial" w:hAnsi="Arial"/>
          <w:sz w:val="24"/>
          <w:szCs w:val="24"/>
        </w:rPr>
        <w:t>y raccordent. En raison de ce dernier, la barre de traction est également traversée par des canaux qui transportent ces fluides vers l</w:t>
      </w:r>
      <w:r w:rsidR="005D79C5">
        <w:rPr>
          <w:rFonts w:ascii="Arial" w:hAnsi="Arial"/>
          <w:sz w:val="24"/>
          <w:szCs w:val="24"/>
        </w:rPr>
        <w:t>’</w:t>
      </w:r>
      <w:r>
        <w:rPr>
          <w:rFonts w:ascii="Arial" w:hAnsi="Arial"/>
          <w:sz w:val="24"/>
          <w:szCs w:val="24"/>
        </w:rPr>
        <w:t>avant, vers le jeu de serrage et l</w:t>
      </w:r>
      <w:r w:rsidR="005D79C5">
        <w:rPr>
          <w:rFonts w:ascii="Arial" w:hAnsi="Arial"/>
          <w:sz w:val="24"/>
          <w:szCs w:val="24"/>
        </w:rPr>
        <w:t>’</w:t>
      </w:r>
      <w:r>
        <w:rPr>
          <w:rFonts w:ascii="Arial" w:hAnsi="Arial"/>
          <w:sz w:val="24"/>
          <w:szCs w:val="24"/>
        </w:rPr>
        <w:t>outil. Il existe des versions à un ou deux canaux.</w:t>
      </w:r>
    </w:p>
    <w:p w14:paraId="18871CEC" w14:textId="77777777" w:rsidR="002B3A4C" w:rsidRPr="00AC3EB4" w:rsidRDefault="002B3A4C" w:rsidP="002B3A4C">
      <w:pPr>
        <w:spacing w:after="0" w:line="360" w:lineRule="auto"/>
        <w:rPr>
          <w:rFonts w:ascii="Arial" w:hAnsi="Arial" w:cs="Arial"/>
          <w:b/>
          <w:bCs/>
          <w:sz w:val="24"/>
          <w:szCs w:val="24"/>
        </w:rPr>
      </w:pPr>
    </w:p>
    <w:p w14:paraId="474AA99C" w14:textId="126D47EE" w:rsidR="002B3A4C" w:rsidRPr="004131BB" w:rsidRDefault="002B3A4C" w:rsidP="002B3A4C">
      <w:pPr>
        <w:spacing w:after="0" w:line="360" w:lineRule="auto"/>
        <w:rPr>
          <w:rFonts w:ascii="Arial" w:hAnsi="Arial" w:cs="Arial"/>
          <w:b/>
          <w:bCs/>
          <w:sz w:val="24"/>
          <w:szCs w:val="24"/>
        </w:rPr>
      </w:pPr>
      <w:r>
        <w:rPr>
          <w:rFonts w:ascii="Arial" w:hAnsi="Arial"/>
          <w:b/>
          <w:bCs/>
          <w:sz w:val="24"/>
          <w:szCs w:val="24"/>
        </w:rPr>
        <w:t>Double passage étroit</w:t>
      </w:r>
    </w:p>
    <w:p w14:paraId="056D1FCD" w14:textId="77777777" w:rsidR="002B3A4C" w:rsidRPr="00AC3EB4" w:rsidRDefault="002B3A4C" w:rsidP="002B3A4C">
      <w:pPr>
        <w:spacing w:after="0" w:line="360" w:lineRule="auto"/>
        <w:rPr>
          <w:rFonts w:ascii="Arial" w:hAnsi="Arial" w:cs="Arial"/>
          <w:sz w:val="24"/>
          <w:szCs w:val="24"/>
        </w:rPr>
      </w:pPr>
    </w:p>
    <w:p w14:paraId="1659AD4D" w14:textId="1798C2B3" w:rsidR="002B3A4C" w:rsidRPr="004131BB" w:rsidRDefault="002B3A4C" w:rsidP="002B3A4C">
      <w:pPr>
        <w:spacing w:after="0" w:line="360" w:lineRule="auto"/>
        <w:rPr>
          <w:rFonts w:ascii="Arial" w:hAnsi="Arial" w:cs="Arial"/>
          <w:sz w:val="24"/>
          <w:szCs w:val="24"/>
        </w:rPr>
      </w:pPr>
      <w:r>
        <w:rPr>
          <w:rFonts w:ascii="Arial" w:hAnsi="Arial"/>
          <w:sz w:val="24"/>
          <w:szCs w:val="24"/>
        </w:rPr>
        <w:t>De l</w:t>
      </w:r>
      <w:r w:rsidR="005D79C5">
        <w:rPr>
          <w:rFonts w:ascii="Arial" w:hAnsi="Arial"/>
          <w:sz w:val="24"/>
          <w:szCs w:val="24"/>
        </w:rPr>
        <w:t>’</w:t>
      </w:r>
      <w:r>
        <w:rPr>
          <w:rFonts w:ascii="Arial" w:hAnsi="Arial"/>
          <w:sz w:val="24"/>
          <w:szCs w:val="24"/>
        </w:rPr>
        <w:t>extérieur, le serrage d</w:t>
      </w:r>
      <w:r w:rsidR="005D79C5">
        <w:rPr>
          <w:rFonts w:ascii="Arial" w:hAnsi="Arial"/>
          <w:sz w:val="24"/>
          <w:szCs w:val="24"/>
        </w:rPr>
        <w:t>’</w:t>
      </w:r>
      <w:r>
        <w:rPr>
          <w:rFonts w:ascii="Arial" w:hAnsi="Arial"/>
          <w:sz w:val="24"/>
          <w:szCs w:val="24"/>
        </w:rPr>
        <w:t>outil n</w:t>
      </w:r>
      <w:r w:rsidR="005D79C5">
        <w:rPr>
          <w:rFonts w:ascii="Arial" w:hAnsi="Arial"/>
          <w:sz w:val="24"/>
          <w:szCs w:val="24"/>
        </w:rPr>
        <w:t>’</w:t>
      </w:r>
      <w:r>
        <w:rPr>
          <w:rFonts w:ascii="Arial" w:hAnsi="Arial"/>
          <w:sz w:val="24"/>
          <w:szCs w:val="24"/>
        </w:rPr>
        <w:t>est pas visible</w:t>
      </w:r>
      <w:r w:rsidR="005D79C5">
        <w:rPr>
          <w:rFonts w:ascii="Arial" w:hAnsi="Arial"/>
          <w:sz w:val="24"/>
          <w:szCs w:val="24"/>
        </w:rPr>
        <w:t> </w:t>
      </w:r>
      <w:r>
        <w:rPr>
          <w:rFonts w:ascii="Arial" w:hAnsi="Arial"/>
          <w:sz w:val="24"/>
          <w:szCs w:val="24"/>
        </w:rPr>
        <w:t>: Il se trouve à l</w:t>
      </w:r>
      <w:r w:rsidR="005D79C5">
        <w:rPr>
          <w:rFonts w:ascii="Arial" w:hAnsi="Arial"/>
          <w:sz w:val="24"/>
          <w:szCs w:val="24"/>
        </w:rPr>
        <w:t>’</w:t>
      </w:r>
      <w:r>
        <w:rPr>
          <w:rFonts w:ascii="Arial" w:hAnsi="Arial"/>
          <w:sz w:val="24"/>
          <w:szCs w:val="24"/>
        </w:rPr>
        <w:t>intérieur de la broche porte-outil, le rotor du moteur d</w:t>
      </w:r>
      <w:r w:rsidR="005D79C5">
        <w:rPr>
          <w:rFonts w:ascii="Arial" w:hAnsi="Arial"/>
          <w:sz w:val="24"/>
          <w:szCs w:val="24"/>
        </w:rPr>
        <w:t>’</w:t>
      </w:r>
      <w:r>
        <w:rPr>
          <w:rFonts w:ascii="Arial" w:hAnsi="Arial"/>
          <w:sz w:val="24"/>
          <w:szCs w:val="24"/>
        </w:rPr>
        <w:t>entraînement donc, qui est conçu à cet effet comme un arbre creux. Selon la machine, les broches d</w:t>
      </w:r>
      <w:r w:rsidR="005D79C5">
        <w:rPr>
          <w:rFonts w:ascii="Arial" w:hAnsi="Arial"/>
          <w:sz w:val="24"/>
          <w:szCs w:val="24"/>
        </w:rPr>
        <w:t>’</w:t>
      </w:r>
      <w:r>
        <w:rPr>
          <w:rFonts w:ascii="Arial" w:hAnsi="Arial"/>
          <w:sz w:val="24"/>
          <w:szCs w:val="24"/>
        </w:rPr>
        <w:t>outils se distinguent fortement par leur longueur et leur contour intérieur. C</w:t>
      </w:r>
      <w:r w:rsidR="005D79C5">
        <w:rPr>
          <w:rFonts w:ascii="Arial" w:hAnsi="Arial"/>
          <w:sz w:val="24"/>
          <w:szCs w:val="24"/>
        </w:rPr>
        <w:t>’</w:t>
      </w:r>
      <w:r>
        <w:rPr>
          <w:rFonts w:ascii="Arial" w:hAnsi="Arial"/>
          <w:sz w:val="24"/>
          <w:szCs w:val="24"/>
        </w:rPr>
        <w:t>est pour cette raison et parce que les dispositifs de serrage d</w:t>
      </w:r>
      <w:r w:rsidR="005D79C5">
        <w:rPr>
          <w:rFonts w:ascii="Arial" w:hAnsi="Arial"/>
          <w:sz w:val="24"/>
          <w:szCs w:val="24"/>
        </w:rPr>
        <w:t>’</w:t>
      </w:r>
      <w:r>
        <w:rPr>
          <w:rFonts w:ascii="Arial" w:hAnsi="Arial"/>
          <w:sz w:val="24"/>
          <w:szCs w:val="24"/>
        </w:rPr>
        <w:t>outils sont si complexes que les constructeurs de machines les font généralement livrer par des spécialistes des dispositifs de serrage. Ils sont conçus et fabriqués selon les plans du client. S</w:t>
      </w:r>
      <w:r w:rsidR="005D79C5">
        <w:rPr>
          <w:rFonts w:ascii="Arial" w:hAnsi="Arial"/>
          <w:sz w:val="24"/>
          <w:szCs w:val="24"/>
        </w:rPr>
        <w:t>’</w:t>
      </w:r>
      <w:r>
        <w:rPr>
          <w:rFonts w:ascii="Arial" w:hAnsi="Arial"/>
          <w:sz w:val="24"/>
          <w:szCs w:val="24"/>
        </w:rPr>
        <w:t>il s</w:t>
      </w:r>
      <w:r w:rsidR="005D79C5">
        <w:rPr>
          <w:rFonts w:ascii="Arial" w:hAnsi="Arial"/>
          <w:sz w:val="24"/>
          <w:szCs w:val="24"/>
        </w:rPr>
        <w:t>’</w:t>
      </w:r>
      <w:r>
        <w:rPr>
          <w:rFonts w:ascii="Arial" w:hAnsi="Arial"/>
          <w:sz w:val="24"/>
          <w:szCs w:val="24"/>
        </w:rPr>
        <w:t>agit de dimensions qui se répètent régulièrement, la conception peut être supprimée à partir de la deuxième fois et la fabrication peut être effectuée avec des connaissances préalables</w:t>
      </w:r>
      <w:r w:rsidR="005D79C5">
        <w:rPr>
          <w:rFonts w:ascii="Arial" w:hAnsi="Arial"/>
          <w:sz w:val="24"/>
          <w:szCs w:val="24"/>
        </w:rPr>
        <w:t> </w:t>
      </w:r>
      <w:r>
        <w:rPr>
          <w:rFonts w:ascii="Arial" w:hAnsi="Arial"/>
          <w:sz w:val="24"/>
          <w:szCs w:val="24"/>
        </w:rPr>
        <w:t>; cela va donc assez vite. Mais s</w:t>
      </w:r>
      <w:r w:rsidR="005D79C5">
        <w:rPr>
          <w:rFonts w:ascii="Arial" w:hAnsi="Arial"/>
          <w:sz w:val="24"/>
          <w:szCs w:val="24"/>
        </w:rPr>
        <w:t>’</w:t>
      </w:r>
      <w:r>
        <w:rPr>
          <w:rFonts w:ascii="Arial" w:hAnsi="Arial"/>
          <w:sz w:val="24"/>
          <w:szCs w:val="24"/>
        </w:rPr>
        <w:t>il s</w:t>
      </w:r>
      <w:r w:rsidR="005D79C5">
        <w:rPr>
          <w:rFonts w:ascii="Arial" w:hAnsi="Arial"/>
          <w:sz w:val="24"/>
          <w:szCs w:val="24"/>
        </w:rPr>
        <w:t>’</w:t>
      </w:r>
      <w:r>
        <w:rPr>
          <w:rFonts w:ascii="Arial" w:hAnsi="Arial"/>
          <w:sz w:val="24"/>
          <w:szCs w:val="24"/>
        </w:rPr>
        <w:t>agit de longueurs spéciales rares, le processus doit repartir de zéro, ce qui prend du temps et coûte cher. De plus, on se heurte à des limites mécaniques, en particulier pour les très petites broches</w:t>
      </w:r>
      <w:r w:rsidR="005D79C5">
        <w:rPr>
          <w:rFonts w:ascii="Arial" w:hAnsi="Arial"/>
          <w:sz w:val="24"/>
          <w:szCs w:val="24"/>
        </w:rPr>
        <w:t> </w:t>
      </w:r>
      <w:r>
        <w:rPr>
          <w:rFonts w:ascii="Arial" w:hAnsi="Arial"/>
          <w:sz w:val="24"/>
          <w:szCs w:val="24"/>
        </w:rPr>
        <w:t>: L</w:t>
      </w:r>
      <w:r w:rsidR="005D79C5">
        <w:rPr>
          <w:rFonts w:ascii="Arial" w:hAnsi="Arial"/>
          <w:sz w:val="24"/>
          <w:szCs w:val="24"/>
        </w:rPr>
        <w:t>’</w:t>
      </w:r>
      <w:r>
        <w:rPr>
          <w:rFonts w:ascii="Arial" w:hAnsi="Arial"/>
          <w:sz w:val="24"/>
          <w:szCs w:val="24"/>
        </w:rPr>
        <w:t>unité de serrage a besoin d</w:t>
      </w:r>
      <w:r w:rsidR="005D79C5">
        <w:rPr>
          <w:rFonts w:ascii="Arial" w:hAnsi="Arial"/>
          <w:sz w:val="24"/>
          <w:szCs w:val="24"/>
        </w:rPr>
        <w:t>’</w:t>
      </w:r>
      <w:r>
        <w:rPr>
          <w:rFonts w:ascii="Arial" w:hAnsi="Arial"/>
          <w:sz w:val="24"/>
          <w:szCs w:val="24"/>
        </w:rPr>
        <w:t>une certaine taille pour pouvoir générer la force d</w:t>
      </w:r>
      <w:r w:rsidR="005D79C5">
        <w:rPr>
          <w:rFonts w:ascii="Arial" w:hAnsi="Arial"/>
          <w:sz w:val="24"/>
          <w:szCs w:val="24"/>
        </w:rPr>
        <w:t>’</w:t>
      </w:r>
      <w:r>
        <w:rPr>
          <w:rFonts w:ascii="Arial" w:hAnsi="Arial"/>
          <w:sz w:val="24"/>
          <w:szCs w:val="24"/>
        </w:rPr>
        <w:t xml:space="preserve">insertion de la broche nécessaire. Mais il manque la place nécessaire pour la mettre en œuvre. Ces deux éléments confrontent les constructeurs de machines à un double goulot </w:t>
      </w:r>
      <w:r>
        <w:rPr>
          <w:rFonts w:ascii="Arial" w:hAnsi="Arial"/>
          <w:sz w:val="24"/>
          <w:szCs w:val="24"/>
        </w:rPr>
        <w:lastRenderedPageBreak/>
        <w:t>d</w:t>
      </w:r>
      <w:r w:rsidR="005D79C5">
        <w:rPr>
          <w:rFonts w:ascii="Arial" w:hAnsi="Arial"/>
          <w:sz w:val="24"/>
          <w:szCs w:val="24"/>
        </w:rPr>
        <w:t>’</w:t>
      </w:r>
      <w:r>
        <w:rPr>
          <w:rFonts w:ascii="Arial" w:hAnsi="Arial"/>
          <w:sz w:val="24"/>
          <w:szCs w:val="24"/>
        </w:rPr>
        <w:t>étranglement, que ce soit lors du premier équipement de la broche ou lors de la modernisation.</w:t>
      </w:r>
    </w:p>
    <w:p w14:paraId="095A1E78" w14:textId="77777777" w:rsidR="002B3A4C" w:rsidRPr="00AC3EB4" w:rsidRDefault="002B3A4C" w:rsidP="002B3A4C">
      <w:pPr>
        <w:spacing w:after="0" w:line="360" w:lineRule="auto"/>
        <w:rPr>
          <w:rFonts w:ascii="Arial" w:hAnsi="Arial" w:cs="Arial"/>
          <w:sz w:val="24"/>
          <w:szCs w:val="24"/>
        </w:rPr>
      </w:pPr>
    </w:p>
    <w:p w14:paraId="614F9D9C" w14:textId="77777777" w:rsidR="002B3A4C" w:rsidRPr="00AC3EB4" w:rsidRDefault="002B3A4C" w:rsidP="002B3A4C">
      <w:pPr>
        <w:spacing w:after="0" w:line="360" w:lineRule="auto"/>
        <w:rPr>
          <w:rFonts w:ascii="Arial" w:hAnsi="Arial" w:cs="Arial"/>
          <w:sz w:val="24"/>
          <w:szCs w:val="24"/>
        </w:rPr>
      </w:pPr>
    </w:p>
    <w:p w14:paraId="465E5678" w14:textId="65EE3F7A" w:rsidR="002B3A4C" w:rsidRPr="004131BB" w:rsidRDefault="002B3A4C" w:rsidP="002B3A4C">
      <w:pPr>
        <w:spacing w:after="0" w:line="360" w:lineRule="auto"/>
        <w:rPr>
          <w:rFonts w:ascii="Arial" w:hAnsi="Arial" w:cs="Arial"/>
          <w:b/>
          <w:bCs/>
          <w:sz w:val="24"/>
          <w:szCs w:val="24"/>
        </w:rPr>
      </w:pPr>
      <w:r>
        <w:rPr>
          <w:rFonts w:ascii="Arial" w:hAnsi="Arial"/>
          <w:b/>
          <w:bCs/>
          <w:sz w:val="24"/>
          <w:szCs w:val="24"/>
        </w:rPr>
        <w:t>Pas forcément d</w:t>
      </w:r>
      <w:r w:rsidR="005D79C5">
        <w:rPr>
          <w:rFonts w:ascii="Arial" w:hAnsi="Arial"/>
          <w:b/>
          <w:bCs/>
          <w:sz w:val="24"/>
          <w:szCs w:val="24"/>
        </w:rPr>
        <w:t>’</w:t>
      </w:r>
      <w:r>
        <w:rPr>
          <w:rFonts w:ascii="Arial" w:hAnsi="Arial"/>
          <w:b/>
          <w:bCs/>
          <w:sz w:val="24"/>
          <w:szCs w:val="24"/>
        </w:rPr>
        <w:t>un seul tenant</w:t>
      </w:r>
    </w:p>
    <w:p w14:paraId="2C28098B" w14:textId="77777777" w:rsidR="002B3A4C" w:rsidRPr="00AC3EB4" w:rsidRDefault="002B3A4C" w:rsidP="002B3A4C">
      <w:pPr>
        <w:spacing w:after="0" w:line="360" w:lineRule="auto"/>
        <w:rPr>
          <w:rFonts w:ascii="Arial" w:hAnsi="Arial" w:cs="Arial"/>
          <w:sz w:val="24"/>
          <w:szCs w:val="24"/>
        </w:rPr>
      </w:pPr>
    </w:p>
    <w:p w14:paraId="66272875" w14:textId="11E9E3BB" w:rsidR="002B3A4C" w:rsidRPr="004131BB" w:rsidRDefault="002B3A4C" w:rsidP="002B3A4C">
      <w:pPr>
        <w:spacing w:after="0" w:line="360" w:lineRule="auto"/>
        <w:rPr>
          <w:rFonts w:ascii="Arial" w:hAnsi="Arial" w:cs="Arial"/>
          <w:sz w:val="24"/>
          <w:szCs w:val="24"/>
        </w:rPr>
      </w:pPr>
      <w:r>
        <w:rPr>
          <w:rFonts w:ascii="Arial" w:hAnsi="Arial"/>
          <w:sz w:val="24"/>
          <w:szCs w:val="24"/>
        </w:rPr>
        <w:t>Malgré des broches aux contours individuels, toutes les dimensions d</w:t>
      </w:r>
      <w:r w:rsidR="005D79C5">
        <w:rPr>
          <w:rFonts w:ascii="Arial" w:hAnsi="Arial"/>
          <w:sz w:val="24"/>
          <w:szCs w:val="24"/>
        </w:rPr>
        <w:t>’</w:t>
      </w:r>
      <w:r>
        <w:rPr>
          <w:rFonts w:ascii="Arial" w:hAnsi="Arial"/>
          <w:sz w:val="24"/>
          <w:szCs w:val="24"/>
        </w:rPr>
        <w:t>un porte-outil ne sont pas individuelles. Le système des normes de construction mécanique fait que beaucoup de choses reviennent toujours. « C</w:t>
      </w:r>
      <w:r w:rsidR="005D79C5">
        <w:rPr>
          <w:rFonts w:ascii="Arial" w:hAnsi="Arial"/>
          <w:sz w:val="24"/>
          <w:szCs w:val="24"/>
        </w:rPr>
        <w:t>’</w:t>
      </w:r>
      <w:r>
        <w:rPr>
          <w:rFonts w:ascii="Arial" w:hAnsi="Arial"/>
          <w:sz w:val="24"/>
          <w:szCs w:val="24"/>
        </w:rPr>
        <w:t>est cette expérience, tirée de notre propre pratique de fabrication, qui nous a incités à concevoir un dispositif de serrage d</w:t>
      </w:r>
      <w:r w:rsidR="005D79C5">
        <w:rPr>
          <w:rFonts w:ascii="Arial" w:hAnsi="Arial"/>
          <w:sz w:val="24"/>
          <w:szCs w:val="24"/>
        </w:rPr>
        <w:t>’</w:t>
      </w:r>
      <w:r>
        <w:rPr>
          <w:rFonts w:ascii="Arial" w:hAnsi="Arial"/>
          <w:sz w:val="24"/>
          <w:szCs w:val="24"/>
        </w:rPr>
        <w:t>outils à structure modulaire », explique Dennis Wimmer, chef de produit chez Röhm. « Nous avons ainsi pu séparer les standards des extras. Les standards sont préfabriqués de manière efficace, puis assemblés avec les extras pour former un produit final personnalisé. C</w:t>
      </w:r>
      <w:r w:rsidR="005D79C5">
        <w:rPr>
          <w:rFonts w:ascii="Arial" w:hAnsi="Arial"/>
          <w:sz w:val="24"/>
          <w:szCs w:val="24"/>
        </w:rPr>
        <w:t>’</w:t>
      </w:r>
      <w:r>
        <w:rPr>
          <w:rFonts w:ascii="Arial" w:hAnsi="Arial"/>
          <w:sz w:val="24"/>
          <w:szCs w:val="24"/>
        </w:rPr>
        <w:t>est le HSK-Flex ». L</w:t>
      </w:r>
      <w:r w:rsidR="005D79C5">
        <w:rPr>
          <w:rFonts w:ascii="Arial" w:hAnsi="Arial"/>
          <w:sz w:val="24"/>
          <w:szCs w:val="24"/>
        </w:rPr>
        <w:t>’</w:t>
      </w:r>
      <w:r>
        <w:rPr>
          <w:rFonts w:ascii="Arial" w:hAnsi="Arial"/>
          <w:sz w:val="24"/>
          <w:szCs w:val="24"/>
        </w:rPr>
        <w:t>unité de serrage d</w:t>
      </w:r>
      <w:r w:rsidR="004550D9">
        <w:rPr>
          <w:rFonts w:ascii="Arial" w:hAnsi="Arial"/>
          <w:sz w:val="24"/>
          <w:szCs w:val="24"/>
        </w:rPr>
        <w:t>’</w:t>
      </w:r>
      <w:r>
        <w:rPr>
          <w:rFonts w:ascii="Arial" w:hAnsi="Arial"/>
          <w:sz w:val="24"/>
          <w:szCs w:val="24"/>
        </w:rPr>
        <w:t>outils se divise en trois modules</w:t>
      </w:r>
      <w:r w:rsidR="005D79C5">
        <w:rPr>
          <w:rFonts w:ascii="Arial" w:hAnsi="Arial"/>
          <w:sz w:val="24"/>
          <w:szCs w:val="24"/>
        </w:rPr>
        <w:t> </w:t>
      </w:r>
      <w:r>
        <w:rPr>
          <w:rFonts w:ascii="Arial" w:hAnsi="Arial"/>
          <w:sz w:val="24"/>
          <w:szCs w:val="24"/>
        </w:rPr>
        <w:t>:</w:t>
      </w:r>
    </w:p>
    <w:p w14:paraId="0747FA02" w14:textId="54D23F8B" w:rsidR="002B3A4C" w:rsidRPr="004131BB" w:rsidRDefault="002B3A4C" w:rsidP="002B3A4C">
      <w:pPr>
        <w:spacing w:after="0" w:line="360" w:lineRule="auto"/>
        <w:rPr>
          <w:rFonts w:ascii="Arial" w:hAnsi="Arial" w:cs="Arial"/>
          <w:sz w:val="24"/>
          <w:szCs w:val="24"/>
        </w:rPr>
      </w:pPr>
      <w:r>
        <w:rPr>
          <w:rFonts w:ascii="Arial" w:hAnsi="Arial"/>
          <w:sz w:val="24"/>
          <w:szCs w:val="24"/>
        </w:rPr>
        <w:t>•</w:t>
      </w:r>
      <w:r>
        <w:rPr>
          <w:rFonts w:ascii="Arial" w:hAnsi="Arial"/>
          <w:sz w:val="24"/>
          <w:szCs w:val="24"/>
        </w:rPr>
        <w:tab/>
        <w:t>l</w:t>
      </w:r>
      <w:r w:rsidR="005D79C5">
        <w:rPr>
          <w:rFonts w:ascii="Arial" w:hAnsi="Arial"/>
          <w:sz w:val="24"/>
          <w:szCs w:val="24"/>
        </w:rPr>
        <w:t>’</w:t>
      </w:r>
      <w:r>
        <w:rPr>
          <w:rFonts w:ascii="Arial" w:hAnsi="Arial"/>
          <w:sz w:val="24"/>
          <w:szCs w:val="24"/>
        </w:rPr>
        <w:t>unité de serrage toujours de même longueur,</w:t>
      </w:r>
    </w:p>
    <w:p w14:paraId="6F4EC89C" w14:textId="20DCA3B2" w:rsidR="002B3A4C" w:rsidRPr="004131BB" w:rsidRDefault="002B3A4C" w:rsidP="002B3A4C">
      <w:pPr>
        <w:spacing w:after="0" w:line="360" w:lineRule="auto"/>
        <w:rPr>
          <w:rFonts w:ascii="Arial" w:hAnsi="Arial" w:cs="Arial"/>
          <w:sz w:val="24"/>
          <w:szCs w:val="24"/>
        </w:rPr>
      </w:pPr>
      <w:r>
        <w:rPr>
          <w:rFonts w:ascii="Arial" w:hAnsi="Arial"/>
          <w:sz w:val="24"/>
          <w:szCs w:val="24"/>
        </w:rPr>
        <w:t>•</w:t>
      </w:r>
      <w:r>
        <w:rPr>
          <w:rFonts w:ascii="Arial" w:hAnsi="Arial"/>
          <w:sz w:val="24"/>
          <w:szCs w:val="24"/>
        </w:rPr>
        <w:tab/>
        <w:t>la rallonge de tige de traction pouvant être découpée individuellement et</w:t>
      </w:r>
    </w:p>
    <w:p w14:paraId="3C72F71E" w14:textId="4B80A23B" w:rsidR="002B3A4C" w:rsidRPr="004131BB" w:rsidRDefault="002B3A4C" w:rsidP="004550D9">
      <w:pPr>
        <w:spacing w:after="0" w:line="360" w:lineRule="auto"/>
        <w:ind w:left="720" w:hanging="720"/>
        <w:rPr>
          <w:rFonts w:ascii="Arial" w:hAnsi="Arial" w:cs="Arial"/>
          <w:sz w:val="24"/>
          <w:szCs w:val="24"/>
        </w:rPr>
      </w:pPr>
      <w:r>
        <w:rPr>
          <w:rFonts w:ascii="Arial" w:hAnsi="Arial"/>
          <w:sz w:val="24"/>
          <w:szCs w:val="24"/>
        </w:rPr>
        <w:t>•</w:t>
      </w:r>
      <w:r>
        <w:rPr>
          <w:rFonts w:ascii="Arial" w:hAnsi="Arial"/>
          <w:sz w:val="24"/>
          <w:szCs w:val="24"/>
        </w:rPr>
        <w:tab/>
        <w:t>le piston de guidage dans différentes géométries standard typiques des machines ou adaptées individuellement selon les souhaits du client.</w:t>
      </w:r>
    </w:p>
    <w:p w14:paraId="217F09D9" w14:textId="77777777" w:rsidR="002B3A4C" w:rsidRPr="00AC3EB4" w:rsidRDefault="002B3A4C" w:rsidP="002B3A4C">
      <w:pPr>
        <w:spacing w:after="0" w:line="360" w:lineRule="auto"/>
        <w:rPr>
          <w:rFonts w:ascii="Arial" w:hAnsi="Arial" w:cs="Arial"/>
          <w:sz w:val="24"/>
          <w:szCs w:val="24"/>
        </w:rPr>
      </w:pPr>
    </w:p>
    <w:p w14:paraId="02E1FBB4" w14:textId="45F203F5" w:rsidR="002B3A4C" w:rsidRPr="004131BB" w:rsidRDefault="002B3A4C" w:rsidP="002B3A4C">
      <w:pPr>
        <w:spacing w:after="0" w:line="360" w:lineRule="auto"/>
        <w:rPr>
          <w:rFonts w:ascii="Arial" w:hAnsi="Arial" w:cs="Arial"/>
          <w:sz w:val="24"/>
          <w:szCs w:val="24"/>
        </w:rPr>
      </w:pPr>
      <w:r>
        <w:rPr>
          <w:rFonts w:ascii="Arial" w:hAnsi="Arial"/>
          <w:sz w:val="24"/>
          <w:szCs w:val="24"/>
        </w:rPr>
        <w:t>Tous trois sont physiquement séparés les uns des autres et tous sont préparés à l</w:t>
      </w:r>
      <w:r w:rsidR="005D79C5">
        <w:rPr>
          <w:rFonts w:ascii="Arial" w:hAnsi="Arial"/>
          <w:sz w:val="24"/>
          <w:szCs w:val="24"/>
        </w:rPr>
        <w:t>’</w:t>
      </w:r>
      <w:r>
        <w:rPr>
          <w:rFonts w:ascii="Arial" w:hAnsi="Arial"/>
          <w:sz w:val="24"/>
          <w:szCs w:val="24"/>
        </w:rPr>
        <w:t>intérieur soit à un canal, soit à deux canaux.</w:t>
      </w:r>
    </w:p>
    <w:p w14:paraId="3281EB87" w14:textId="77777777" w:rsidR="002B3A4C" w:rsidRPr="00AC3EB4" w:rsidRDefault="002B3A4C" w:rsidP="002B3A4C">
      <w:pPr>
        <w:spacing w:after="0" w:line="360" w:lineRule="auto"/>
        <w:rPr>
          <w:rFonts w:ascii="Arial" w:hAnsi="Arial" w:cs="Arial"/>
          <w:sz w:val="24"/>
          <w:szCs w:val="24"/>
        </w:rPr>
      </w:pPr>
    </w:p>
    <w:p w14:paraId="3D356A4B" w14:textId="24BC4F8D" w:rsidR="002B3A4C" w:rsidRPr="004131BB" w:rsidRDefault="002B3A4C" w:rsidP="002B3A4C">
      <w:pPr>
        <w:spacing w:after="0" w:line="360" w:lineRule="auto"/>
        <w:rPr>
          <w:rFonts w:ascii="Arial" w:hAnsi="Arial" w:cs="Arial"/>
          <w:b/>
          <w:bCs/>
          <w:sz w:val="24"/>
          <w:szCs w:val="24"/>
        </w:rPr>
      </w:pPr>
      <w:r>
        <w:rPr>
          <w:rFonts w:ascii="Arial" w:hAnsi="Arial"/>
          <w:b/>
          <w:bCs/>
          <w:sz w:val="24"/>
          <w:szCs w:val="24"/>
        </w:rPr>
        <w:t>Un tiers plus court</w:t>
      </w:r>
    </w:p>
    <w:p w14:paraId="453B9E55" w14:textId="77777777" w:rsidR="002B3A4C" w:rsidRPr="00AC3EB4" w:rsidRDefault="002B3A4C" w:rsidP="002B3A4C">
      <w:pPr>
        <w:spacing w:after="0" w:line="360" w:lineRule="auto"/>
        <w:rPr>
          <w:rFonts w:ascii="Arial" w:hAnsi="Arial" w:cs="Arial"/>
          <w:sz w:val="24"/>
          <w:szCs w:val="24"/>
        </w:rPr>
      </w:pPr>
    </w:p>
    <w:p w14:paraId="1B35E99D" w14:textId="352FA13C" w:rsidR="002B3A4C" w:rsidRPr="004131BB" w:rsidRDefault="002B3A4C" w:rsidP="002B3A4C">
      <w:pPr>
        <w:spacing w:after="0" w:line="360" w:lineRule="auto"/>
        <w:rPr>
          <w:rFonts w:ascii="Arial" w:hAnsi="Arial" w:cs="Arial"/>
          <w:sz w:val="24"/>
          <w:szCs w:val="24"/>
        </w:rPr>
      </w:pPr>
      <w:r>
        <w:rPr>
          <w:rFonts w:ascii="Arial" w:hAnsi="Arial"/>
          <w:sz w:val="24"/>
          <w:szCs w:val="24"/>
        </w:rPr>
        <w:t>Mais n</w:t>
      </w:r>
      <w:r w:rsidR="005D79C5">
        <w:rPr>
          <w:rFonts w:ascii="Arial" w:hAnsi="Arial"/>
          <w:sz w:val="24"/>
          <w:szCs w:val="24"/>
        </w:rPr>
        <w:t>’</w:t>
      </w:r>
      <w:r>
        <w:rPr>
          <w:rFonts w:ascii="Arial" w:hAnsi="Arial"/>
          <w:sz w:val="24"/>
          <w:szCs w:val="24"/>
        </w:rPr>
        <w:t>avait-on pas parlé d</w:t>
      </w:r>
      <w:r w:rsidR="005D79C5">
        <w:rPr>
          <w:rFonts w:ascii="Arial" w:hAnsi="Arial"/>
          <w:sz w:val="24"/>
          <w:szCs w:val="24"/>
        </w:rPr>
        <w:t>’</w:t>
      </w:r>
      <w:r>
        <w:rPr>
          <w:rFonts w:ascii="Arial" w:hAnsi="Arial"/>
          <w:sz w:val="24"/>
          <w:szCs w:val="24"/>
        </w:rPr>
        <w:t>un problème de longueur pour l</w:t>
      </w:r>
      <w:r w:rsidR="005D79C5">
        <w:rPr>
          <w:rFonts w:ascii="Arial" w:hAnsi="Arial"/>
          <w:sz w:val="24"/>
          <w:szCs w:val="24"/>
        </w:rPr>
        <w:t>’</w:t>
      </w:r>
      <w:r>
        <w:rPr>
          <w:rFonts w:ascii="Arial" w:hAnsi="Arial"/>
          <w:sz w:val="24"/>
          <w:szCs w:val="24"/>
        </w:rPr>
        <w:t xml:space="preserve">unité de serrage </w:t>
      </w:r>
      <w:r w:rsidR="005D79C5">
        <w:rPr>
          <w:rFonts w:ascii="Arial" w:hAnsi="Arial"/>
          <w:sz w:val="24"/>
          <w:szCs w:val="24"/>
        </w:rPr>
        <w:t>—</w:t>
      </w:r>
      <w:r>
        <w:rPr>
          <w:rFonts w:ascii="Arial" w:hAnsi="Arial"/>
          <w:sz w:val="24"/>
          <w:szCs w:val="24"/>
        </w:rPr>
        <w:t xml:space="preserve"> et maintenant, on y ajoute même une rallonge de tige de traction</w:t>
      </w:r>
      <w:r w:rsidR="005D79C5">
        <w:rPr>
          <w:rFonts w:ascii="Arial" w:hAnsi="Arial"/>
          <w:sz w:val="24"/>
          <w:szCs w:val="24"/>
        </w:rPr>
        <w:t> </w:t>
      </w:r>
      <w:r>
        <w:rPr>
          <w:rFonts w:ascii="Arial" w:hAnsi="Arial"/>
          <w:sz w:val="24"/>
          <w:szCs w:val="24"/>
        </w:rPr>
        <w:t>? La réponse à cette question est rapide</w:t>
      </w:r>
      <w:r w:rsidR="005D79C5">
        <w:rPr>
          <w:rFonts w:ascii="Arial" w:hAnsi="Arial"/>
          <w:sz w:val="24"/>
          <w:szCs w:val="24"/>
        </w:rPr>
        <w:t> </w:t>
      </w:r>
      <w:r>
        <w:rPr>
          <w:rFonts w:ascii="Arial" w:hAnsi="Arial"/>
          <w:sz w:val="24"/>
          <w:szCs w:val="24"/>
        </w:rPr>
        <w:t>: L</w:t>
      </w:r>
      <w:r w:rsidR="005D79C5">
        <w:rPr>
          <w:rFonts w:ascii="Arial" w:hAnsi="Arial"/>
          <w:sz w:val="24"/>
          <w:szCs w:val="24"/>
        </w:rPr>
        <w:t>’</w:t>
      </w:r>
      <w:r>
        <w:rPr>
          <w:rFonts w:ascii="Arial" w:hAnsi="Arial"/>
          <w:sz w:val="24"/>
          <w:szCs w:val="24"/>
        </w:rPr>
        <w:t>unité de serrage du HSK-Flex n</w:t>
      </w:r>
      <w:r w:rsidR="005D79C5">
        <w:rPr>
          <w:rFonts w:ascii="Arial" w:hAnsi="Arial"/>
          <w:sz w:val="24"/>
          <w:szCs w:val="24"/>
        </w:rPr>
        <w:t>’</w:t>
      </w:r>
      <w:r>
        <w:rPr>
          <w:rFonts w:ascii="Arial" w:hAnsi="Arial"/>
          <w:sz w:val="24"/>
          <w:szCs w:val="24"/>
        </w:rPr>
        <w:t xml:space="preserve">est en fait pas de la même longueur, mais de la même longueur. Une construction dans laquelle les ressorts à disques hélicoïdaux sont remplacés par des paquets de ressorts à disques puissants </w:t>
      </w:r>
      <w:r>
        <w:rPr>
          <w:rFonts w:ascii="Arial" w:hAnsi="Arial"/>
          <w:sz w:val="24"/>
          <w:szCs w:val="24"/>
        </w:rPr>
        <w:lastRenderedPageBreak/>
        <w:t xml:space="preserve">et résistants à la fatigue permet une construction extrêmement compacte </w:t>
      </w:r>
      <w:r w:rsidR="005D79C5">
        <w:rPr>
          <w:rFonts w:ascii="Arial" w:hAnsi="Arial"/>
          <w:sz w:val="24"/>
          <w:szCs w:val="24"/>
        </w:rPr>
        <w:t>—</w:t>
      </w:r>
      <w:r>
        <w:rPr>
          <w:rFonts w:ascii="Arial" w:hAnsi="Arial"/>
          <w:sz w:val="24"/>
          <w:szCs w:val="24"/>
        </w:rPr>
        <w:t xml:space="preserve"> jusqu</w:t>
      </w:r>
      <w:r w:rsidR="005D79C5">
        <w:rPr>
          <w:rFonts w:ascii="Arial" w:hAnsi="Arial"/>
          <w:sz w:val="24"/>
          <w:szCs w:val="24"/>
        </w:rPr>
        <w:t>’à 30%</w:t>
      </w:r>
      <w:r>
        <w:rPr>
          <w:rFonts w:ascii="Arial" w:hAnsi="Arial"/>
          <w:sz w:val="24"/>
          <w:szCs w:val="24"/>
        </w:rPr>
        <w:t xml:space="preserve"> plus courte que d</w:t>
      </w:r>
      <w:r w:rsidR="005D79C5">
        <w:rPr>
          <w:rFonts w:ascii="Arial" w:hAnsi="Arial"/>
          <w:sz w:val="24"/>
          <w:szCs w:val="24"/>
        </w:rPr>
        <w:t>’</w:t>
      </w:r>
      <w:r>
        <w:rPr>
          <w:rFonts w:ascii="Arial" w:hAnsi="Arial"/>
          <w:sz w:val="24"/>
          <w:szCs w:val="24"/>
        </w:rPr>
        <w:t>autres unités de serrage. Ainsi, il y a encore de la place pour la rallonge de la barre de traction, et malgré cela, l</w:t>
      </w:r>
      <w:r w:rsidR="005D79C5">
        <w:rPr>
          <w:rFonts w:ascii="Arial" w:hAnsi="Arial"/>
          <w:sz w:val="24"/>
          <w:szCs w:val="24"/>
        </w:rPr>
        <w:t>’</w:t>
      </w:r>
      <w:r>
        <w:rPr>
          <w:rFonts w:ascii="Arial" w:hAnsi="Arial"/>
          <w:sz w:val="24"/>
          <w:szCs w:val="24"/>
        </w:rPr>
        <w:t>ensemble du HSK-Flex peut être plus court que les dispositifs de serrage d</w:t>
      </w:r>
      <w:r w:rsidR="005D79C5">
        <w:rPr>
          <w:rFonts w:ascii="Arial" w:hAnsi="Arial"/>
          <w:sz w:val="24"/>
          <w:szCs w:val="24"/>
        </w:rPr>
        <w:t>’</w:t>
      </w:r>
      <w:r>
        <w:rPr>
          <w:rFonts w:ascii="Arial" w:hAnsi="Arial"/>
          <w:sz w:val="24"/>
          <w:szCs w:val="24"/>
        </w:rPr>
        <w:t>outils conventionnels.</w:t>
      </w:r>
    </w:p>
    <w:p w14:paraId="7E4FF17D" w14:textId="77777777" w:rsidR="002B3A4C" w:rsidRPr="00AC3EB4" w:rsidRDefault="002B3A4C" w:rsidP="002B3A4C">
      <w:pPr>
        <w:spacing w:after="0" w:line="360" w:lineRule="auto"/>
        <w:rPr>
          <w:rFonts w:ascii="Arial" w:hAnsi="Arial" w:cs="Arial"/>
          <w:sz w:val="24"/>
          <w:szCs w:val="24"/>
        </w:rPr>
      </w:pPr>
    </w:p>
    <w:p w14:paraId="5BF05739" w14:textId="77777777" w:rsidR="002B3A4C" w:rsidRPr="00AC3EB4" w:rsidRDefault="002B3A4C" w:rsidP="002B3A4C">
      <w:pPr>
        <w:spacing w:after="0" w:line="360" w:lineRule="auto"/>
        <w:rPr>
          <w:rFonts w:ascii="Arial" w:hAnsi="Arial" w:cs="Arial"/>
          <w:sz w:val="24"/>
          <w:szCs w:val="24"/>
        </w:rPr>
      </w:pPr>
    </w:p>
    <w:p w14:paraId="2E4F07A4" w14:textId="4FDF389B" w:rsidR="002B3A4C" w:rsidRPr="004131BB" w:rsidRDefault="002B3A4C" w:rsidP="002B3A4C">
      <w:pPr>
        <w:spacing w:after="0" w:line="360" w:lineRule="auto"/>
        <w:rPr>
          <w:rFonts w:ascii="Arial" w:hAnsi="Arial" w:cs="Arial"/>
          <w:b/>
          <w:bCs/>
          <w:sz w:val="24"/>
          <w:szCs w:val="24"/>
        </w:rPr>
      </w:pPr>
      <w:r>
        <w:rPr>
          <w:rFonts w:ascii="Arial" w:hAnsi="Arial"/>
          <w:b/>
          <w:bCs/>
          <w:sz w:val="24"/>
          <w:szCs w:val="24"/>
        </w:rPr>
        <w:t>Kit de serrage HSK spécial</w:t>
      </w:r>
    </w:p>
    <w:p w14:paraId="28E4E191" w14:textId="77777777" w:rsidR="002B3A4C" w:rsidRPr="00AC3EB4" w:rsidRDefault="002B3A4C" w:rsidP="002B3A4C">
      <w:pPr>
        <w:spacing w:after="0" w:line="360" w:lineRule="auto"/>
        <w:rPr>
          <w:rFonts w:ascii="Arial" w:hAnsi="Arial" w:cs="Arial"/>
          <w:sz w:val="24"/>
          <w:szCs w:val="24"/>
        </w:rPr>
      </w:pPr>
    </w:p>
    <w:p w14:paraId="09F36F3D" w14:textId="38F03C81" w:rsidR="002B3A4C" w:rsidRPr="004131BB" w:rsidRDefault="002B3A4C" w:rsidP="002B3A4C">
      <w:pPr>
        <w:spacing w:after="0" w:line="360" w:lineRule="auto"/>
        <w:rPr>
          <w:rFonts w:ascii="Arial" w:hAnsi="Arial" w:cs="Arial"/>
          <w:sz w:val="24"/>
          <w:szCs w:val="24"/>
        </w:rPr>
      </w:pPr>
      <w:r>
        <w:rPr>
          <w:rFonts w:ascii="Arial" w:hAnsi="Arial"/>
          <w:sz w:val="24"/>
          <w:szCs w:val="24"/>
        </w:rPr>
        <w:t>Mais si tout cela fonctionne, c</w:t>
      </w:r>
      <w:r w:rsidR="005D79C5">
        <w:rPr>
          <w:rFonts w:ascii="Arial" w:hAnsi="Arial"/>
          <w:sz w:val="24"/>
          <w:szCs w:val="24"/>
        </w:rPr>
        <w:t>’</w:t>
      </w:r>
      <w:r>
        <w:rPr>
          <w:rFonts w:ascii="Arial" w:hAnsi="Arial"/>
          <w:sz w:val="24"/>
          <w:szCs w:val="24"/>
        </w:rPr>
        <w:t>est parce que le kit de serrage du HSK-Flex est lui aussi particulier. Comparé à d</w:t>
      </w:r>
      <w:r w:rsidR="005D79C5">
        <w:rPr>
          <w:rFonts w:ascii="Arial" w:hAnsi="Arial"/>
          <w:sz w:val="24"/>
          <w:szCs w:val="24"/>
        </w:rPr>
        <w:t>’</w:t>
      </w:r>
      <w:r>
        <w:rPr>
          <w:rFonts w:ascii="Arial" w:hAnsi="Arial"/>
          <w:sz w:val="24"/>
          <w:szCs w:val="24"/>
        </w:rPr>
        <w:t>autres systèmes, il présente un rapport de force plus élevé (1:5 au lieu de 1:3,5). Il génère ainsi la même force d</w:t>
      </w:r>
      <w:r w:rsidR="005D79C5">
        <w:rPr>
          <w:rFonts w:ascii="Arial" w:hAnsi="Arial"/>
          <w:sz w:val="24"/>
          <w:szCs w:val="24"/>
        </w:rPr>
        <w:t>’</w:t>
      </w:r>
      <w:r>
        <w:rPr>
          <w:rFonts w:ascii="Arial" w:hAnsi="Arial"/>
          <w:sz w:val="24"/>
          <w:szCs w:val="24"/>
        </w:rPr>
        <w:t>insertion de la broche avec un tiers de force de ressort en moins. En outre, le kit de serrage de Röhm est conçu de manière particulièrement conviviale. En raison de sa construction inhabituellement courte, il est moins nécessaire d</w:t>
      </w:r>
      <w:r w:rsidR="005D79C5">
        <w:rPr>
          <w:rFonts w:ascii="Arial" w:hAnsi="Arial"/>
          <w:sz w:val="24"/>
          <w:szCs w:val="24"/>
        </w:rPr>
        <w:t>’</w:t>
      </w:r>
      <w:r>
        <w:rPr>
          <w:rFonts w:ascii="Arial" w:hAnsi="Arial"/>
          <w:sz w:val="24"/>
          <w:szCs w:val="24"/>
        </w:rPr>
        <w:t>usiner le rotor de broche pour adapter le dispositif de serrage d</w:t>
      </w:r>
      <w:r w:rsidR="005D79C5">
        <w:rPr>
          <w:rFonts w:ascii="Arial" w:hAnsi="Arial"/>
          <w:sz w:val="24"/>
          <w:szCs w:val="24"/>
        </w:rPr>
        <w:t>’</w:t>
      </w:r>
      <w:r>
        <w:rPr>
          <w:rFonts w:ascii="Arial" w:hAnsi="Arial"/>
          <w:sz w:val="24"/>
          <w:szCs w:val="24"/>
        </w:rPr>
        <w:t>outils. De plus, le jeu de serrage n</w:t>
      </w:r>
      <w:r w:rsidR="005D79C5">
        <w:rPr>
          <w:rFonts w:ascii="Arial" w:hAnsi="Arial"/>
          <w:sz w:val="24"/>
          <w:szCs w:val="24"/>
        </w:rPr>
        <w:t>’</w:t>
      </w:r>
      <w:r>
        <w:rPr>
          <w:rFonts w:ascii="Arial" w:hAnsi="Arial"/>
          <w:sz w:val="24"/>
          <w:szCs w:val="24"/>
        </w:rPr>
        <w:t>entre pratiquement pas en contact avec la broche lors du changement d</w:t>
      </w:r>
      <w:r w:rsidR="005D79C5">
        <w:rPr>
          <w:rFonts w:ascii="Arial" w:hAnsi="Arial"/>
          <w:sz w:val="24"/>
          <w:szCs w:val="24"/>
        </w:rPr>
        <w:t>’</w:t>
      </w:r>
      <w:r>
        <w:rPr>
          <w:rFonts w:ascii="Arial" w:hAnsi="Arial"/>
          <w:sz w:val="24"/>
          <w:szCs w:val="24"/>
        </w:rPr>
        <w:t>outil et ne provoque donc pas d</w:t>
      </w:r>
      <w:r w:rsidR="005D79C5">
        <w:rPr>
          <w:rFonts w:ascii="Arial" w:hAnsi="Arial"/>
          <w:sz w:val="24"/>
          <w:szCs w:val="24"/>
        </w:rPr>
        <w:t>’</w:t>
      </w:r>
      <w:r>
        <w:rPr>
          <w:rFonts w:ascii="Arial" w:hAnsi="Arial"/>
          <w:sz w:val="24"/>
          <w:szCs w:val="24"/>
        </w:rPr>
        <w:t>usure coûteuse de celle-ci. En outre, Röhm a mis au point un clip breveté pour maintenir les segments de la pince de serrage, ce qui transforme le changement du kit de serrage d</w:t>
      </w:r>
      <w:r w:rsidR="005D79C5">
        <w:rPr>
          <w:rFonts w:ascii="Arial" w:hAnsi="Arial"/>
          <w:sz w:val="24"/>
          <w:szCs w:val="24"/>
        </w:rPr>
        <w:t>’</w:t>
      </w:r>
      <w:r>
        <w:rPr>
          <w:rFonts w:ascii="Arial" w:hAnsi="Arial"/>
          <w:sz w:val="24"/>
          <w:szCs w:val="24"/>
        </w:rPr>
        <w:t>un jeu de patience en un processus de clic en quelques secondes. De cette manière, le HSK-Flex permet donc également d</w:t>
      </w:r>
      <w:r w:rsidR="005D79C5">
        <w:rPr>
          <w:rFonts w:ascii="Arial" w:hAnsi="Arial"/>
          <w:sz w:val="24"/>
          <w:szCs w:val="24"/>
        </w:rPr>
        <w:t>’</w:t>
      </w:r>
      <w:r>
        <w:rPr>
          <w:rFonts w:ascii="Arial" w:hAnsi="Arial"/>
          <w:sz w:val="24"/>
          <w:szCs w:val="24"/>
        </w:rPr>
        <w:t>accéder à un kit de serrage HSK de qualité particulièrement élevée.</w:t>
      </w:r>
    </w:p>
    <w:p w14:paraId="5AFF1FD8" w14:textId="77777777" w:rsidR="002B3A4C" w:rsidRPr="00AC3EB4" w:rsidRDefault="002B3A4C" w:rsidP="002B3A4C">
      <w:pPr>
        <w:spacing w:after="0" w:line="360" w:lineRule="auto"/>
        <w:rPr>
          <w:rFonts w:ascii="Arial" w:hAnsi="Arial" w:cs="Arial"/>
          <w:sz w:val="24"/>
          <w:szCs w:val="24"/>
        </w:rPr>
      </w:pPr>
    </w:p>
    <w:p w14:paraId="08759383" w14:textId="65054D68" w:rsidR="002B3A4C" w:rsidRPr="004131BB" w:rsidRDefault="002B3A4C" w:rsidP="002B3A4C">
      <w:pPr>
        <w:spacing w:after="0" w:line="360" w:lineRule="auto"/>
        <w:rPr>
          <w:rFonts w:ascii="Arial" w:hAnsi="Arial" w:cs="Arial"/>
          <w:b/>
          <w:bCs/>
          <w:sz w:val="24"/>
          <w:szCs w:val="24"/>
        </w:rPr>
      </w:pPr>
      <w:r>
        <w:rPr>
          <w:rFonts w:ascii="Arial" w:hAnsi="Arial"/>
          <w:b/>
          <w:bCs/>
          <w:sz w:val="24"/>
          <w:szCs w:val="24"/>
        </w:rPr>
        <w:t>Trois versions</w:t>
      </w:r>
    </w:p>
    <w:p w14:paraId="21A8CD9A" w14:textId="77777777" w:rsidR="002B3A4C" w:rsidRPr="00AC3EB4" w:rsidRDefault="002B3A4C" w:rsidP="002B3A4C">
      <w:pPr>
        <w:spacing w:after="0" w:line="360" w:lineRule="auto"/>
        <w:rPr>
          <w:rFonts w:ascii="Arial" w:hAnsi="Arial" w:cs="Arial"/>
          <w:sz w:val="24"/>
          <w:szCs w:val="24"/>
        </w:rPr>
      </w:pPr>
    </w:p>
    <w:p w14:paraId="63E44B95" w14:textId="532BB2DD" w:rsidR="002B3A4C" w:rsidRPr="004131BB" w:rsidRDefault="002B3A4C" w:rsidP="002B3A4C">
      <w:pPr>
        <w:spacing w:after="0" w:line="360" w:lineRule="auto"/>
        <w:rPr>
          <w:rFonts w:ascii="Arial" w:hAnsi="Arial" w:cs="Arial"/>
          <w:sz w:val="24"/>
          <w:szCs w:val="24"/>
        </w:rPr>
      </w:pPr>
      <w:r>
        <w:rPr>
          <w:rFonts w:ascii="Arial" w:hAnsi="Arial"/>
          <w:sz w:val="24"/>
          <w:szCs w:val="24"/>
        </w:rPr>
        <w:t xml:space="preserve">Plus la vitesse de rotation de la machine est élevée, plus les exigences en matière de concentricité du système </w:t>
      </w:r>
      <w:r w:rsidR="005D79C5">
        <w:rPr>
          <w:rFonts w:ascii="Arial" w:hAnsi="Arial"/>
          <w:sz w:val="24"/>
          <w:szCs w:val="24"/>
        </w:rPr>
        <w:t>—</w:t>
      </w:r>
      <w:r>
        <w:rPr>
          <w:rFonts w:ascii="Arial" w:hAnsi="Arial"/>
          <w:sz w:val="24"/>
          <w:szCs w:val="24"/>
        </w:rPr>
        <w:t xml:space="preserve"> de qualité d</w:t>
      </w:r>
      <w:r w:rsidR="005D79C5">
        <w:rPr>
          <w:rFonts w:ascii="Arial" w:hAnsi="Arial"/>
          <w:sz w:val="24"/>
          <w:szCs w:val="24"/>
        </w:rPr>
        <w:t>’</w:t>
      </w:r>
      <w:r>
        <w:rPr>
          <w:rFonts w:ascii="Arial" w:hAnsi="Arial"/>
          <w:sz w:val="24"/>
          <w:szCs w:val="24"/>
        </w:rPr>
        <w:t xml:space="preserve">équilibrage </w:t>
      </w:r>
      <w:r w:rsidR="005D79C5">
        <w:rPr>
          <w:rFonts w:ascii="Arial" w:hAnsi="Arial"/>
          <w:sz w:val="24"/>
          <w:szCs w:val="24"/>
        </w:rPr>
        <w:t>—</w:t>
      </w:r>
      <w:r>
        <w:rPr>
          <w:rFonts w:ascii="Arial" w:hAnsi="Arial"/>
          <w:sz w:val="24"/>
          <w:szCs w:val="24"/>
        </w:rPr>
        <w:t xml:space="preserve"> sont importantes. Grâce à des détails de construction, notamment au niveau de l</w:t>
      </w:r>
      <w:r w:rsidR="005D79C5">
        <w:rPr>
          <w:rFonts w:ascii="Arial" w:hAnsi="Arial"/>
          <w:sz w:val="24"/>
          <w:szCs w:val="24"/>
        </w:rPr>
        <w:t>’</w:t>
      </w:r>
      <w:r>
        <w:rPr>
          <w:rFonts w:ascii="Arial" w:hAnsi="Arial"/>
          <w:sz w:val="24"/>
          <w:szCs w:val="24"/>
        </w:rPr>
        <w:t>unité de serrage, Röhm tient compte de ces exigences et propose le HSK-Flex en trois versions adaptées à la vitesse de rotation maximale.</w:t>
      </w:r>
    </w:p>
    <w:p w14:paraId="48348DA3" w14:textId="77777777" w:rsidR="002B3A4C" w:rsidRPr="00AC3EB4" w:rsidRDefault="002B3A4C" w:rsidP="002B3A4C">
      <w:pPr>
        <w:spacing w:after="0" w:line="360" w:lineRule="auto"/>
        <w:rPr>
          <w:rFonts w:ascii="Arial" w:hAnsi="Arial" w:cs="Arial"/>
          <w:sz w:val="24"/>
          <w:szCs w:val="24"/>
        </w:rPr>
      </w:pPr>
    </w:p>
    <w:p w14:paraId="232A7F62" w14:textId="53B706BE" w:rsidR="002B3A4C" w:rsidRPr="00A53300" w:rsidRDefault="002B3A4C" w:rsidP="002B3A4C">
      <w:pPr>
        <w:spacing w:after="0" w:line="360" w:lineRule="auto"/>
        <w:rPr>
          <w:rFonts w:ascii="Arial" w:hAnsi="Arial" w:cs="Arial"/>
          <w:sz w:val="24"/>
          <w:szCs w:val="24"/>
        </w:rPr>
      </w:pPr>
      <w:r w:rsidRPr="00A53300">
        <w:rPr>
          <w:rFonts w:ascii="Arial" w:hAnsi="Arial"/>
          <w:sz w:val="24"/>
          <w:szCs w:val="24"/>
        </w:rPr>
        <w:lastRenderedPageBreak/>
        <w:t>•</w:t>
      </w:r>
      <w:r w:rsidRPr="00A53300">
        <w:rPr>
          <w:rFonts w:ascii="Arial" w:hAnsi="Arial"/>
          <w:sz w:val="24"/>
          <w:szCs w:val="24"/>
        </w:rPr>
        <w:tab/>
      </w:r>
      <w:r w:rsidR="0030244B" w:rsidRPr="00A53300">
        <w:rPr>
          <w:rFonts w:ascii="Arial" w:hAnsi="Arial"/>
          <w:sz w:val="24"/>
          <w:szCs w:val="24"/>
        </w:rPr>
        <w:t>Tout Autour</w:t>
      </w:r>
    </w:p>
    <w:p w14:paraId="30658BEC" w14:textId="45140B05" w:rsidR="002B3A4C" w:rsidRPr="00A53300" w:rsidRDefault="002B3A4C" w:rsidP="002B3A4C">
      <w:pPr>
        <w:spacing w:after="0" w:line="360" w:lineRule="auto"/>
        <w:rPr>
          <w:rFonts w:ascii="Arial" w:hAnsi="Arial" w:cs="Arial"/>
          <w:sz w:val="24"/>
          <w:szCs w:val="24"/>
        </w:rPr>
      </w:pPr>
      <w:r w:rsidRPr="00A53300">
        <w:rPr>
          <w:rFonts w:ascii="Arial" w:hAnsi="Arial"/>
          <w:sz w:val="24"/>
          <w:szCs w:val="24"/>
        </w:rPr>
        <w:t>•</w:t>
      </w:r>
      <w:r w:rsidRPr="00A53300">
        <w:rPr>
          <w:rFonts w:ascii="Arial" w:hAnsi="Arial"/>
          <w:sz w:val="24"/>
          <w:szCs w:val="24"/>
        </w:rPr>
        <w:tab/>
        <w:t>Performance</w:t>
      </w:r>
    </w:p>
    <w:p w14:paraId="4FE7DA0C" w14:textId="737AE20B" w:rsidR="002B3A4C" w:rsidRPr="004131BB" w:rsidRDefault="002B3A4C" w:rsidP="002B3A4C">
      <w:pPr>
        <w:spacing w:after="0" w:line="360" w:lineRule="auto"/>
        <w:rPr>
          <w:rFonts w:ascii="Arial" w:hAnsi="Arial" w:cs="Arial"/>
          <w:sz w:val="24"/>
          <w:szCs w:val="24"/>
        </w:rPr>
      </w:pPr>
      <w:r w:rsidRPr="00A53300">
        <w:rPr>
          <w:rFonts w:ascii="Arial" w:hAnsi="Arial"/>
          <w:sz w:val="24"/>
          <w:szCs w:val="24"/>
        </w:rPr>
        <w:t>•</w:t>
      </w:r>
      <w:r w:rsidRPr="00A53300">
        <w:rPr>
          <w:rFonts w:ascii="Arial" w:hAnsi="Arial"/>
          <w:sz w:val="24"/>
          <w:szCs w:val="24"/>
        </w:rPr>
        <w:tab/>
        <w:t>Pr</w:t>
      </w:r>
      <w:r w:rsidR="0030244B" w:rsidRPr="00A53300">
        <w:rPr>
          <w:rFonts w:ascii="Arial" w:hAnsi="Arial"/>
          <w:sz w:val="24"/>
          <w:szCs w:val="24"/>
        </w:rPr>
        <w:t>é</w:t>
      </w:r>
      <w:r w:rsidRPr="00A53300">
        <w:rPr>
          <w:rFonts w:ascii="Arial" w:hAnsi="Arial"/>
          <w:sz w:val="24"/>
          <w:szCs w:val="24"/>
        </w:rPr>
        <w:t>cision</w:t>
      </w:r>
    </w:p>
    <w:p w14:paraId="37E964F4" w14:textId="2DCE7A75" w:rsidR="004131BB" w:rsidRPr="004131BB" w:rsidRDefault="004131BB" w:rsidP="004131BB">
      <w:pPr>
        <w:spacing w:line="300" w:lineRule="exact"/>
        <w:rPr>
          <w:rFonts w:ascii="Arial" w:hAnsi="Arial" w:cs="Arial"/>
        </w:rPr>
      </w:pPr>
      <w:proofErr w:type="spellStart"/>
      <w:r>
        <w:rPr>
          <w:rFonts w:ascii="Arial" w:hAnsi="Arial"/>
        </w:rPr>
        <w:t>Tab.</w:t>
      </w:r>
      <w:proofErr w:type="spellEnd"/>
      <w:r w:rsidR="005D79C5">
        <w:rPr>
          <w:rFonts w:ascii="Arial" w:hAnsi="Arial"/>
        </w:rPr>
        <w:t> </w:t>
      </w:r>
      <w:r>
        <w:rPr>
          <w:rFonts w:ascii="Arial" w:hAnsi="Arial"/>
        </w:rPr>
        <w:t>: Trois versions de HSK-Flex</w:t>
      </w:r>
    </w:p>
    <w:p w14:paraId="0FD2C65A" w14:textId="77777777" w:rsidR="004131BB" w:rsidRPr="00AC3EB4" w:rsidRDefault="004131BB" w:rsidP="004131BB">
      <w:pPr>
        <w:spacing w:line="300" w:lineRule="exact"/>
        <w:rPr>
          <w:rFonts w:ascii="Arial" w:hAnsi="Arial" w:cs="Arial"/>
          <w:color w:val="1F497D" w:themeColor="text2"/>
        </w:rPr>
      </w:pPr>
    </w:p>
    <w:tbl>
      <w:tblPr>
        <w:tblStyle w:val="Tabellenraster"/>
        <w:tblW w:w="0" w:type="auto"/>
        <w:tblLook w:val="04A0" w:firstRow="1" w:lastRow="0" w:firstColumn="1" w:lastColumn="0" w:noHBand="0" w:noVBand="1"/>
      </w:tblPr>
      <w:tblGrid>
        <w:gridCol w:w="3114"/>
        <w:gridCol w:w="2126"/>
        <w:gridCol w:w="1985"/>
        <w:gridCol w:w="1829"/>
      </w:tblGrid>
      <w:tr w:rsidR="004131BB" w:rsidRPr="004131BB" w14:paraId="2BE4120E" w14:textId="77777777" w:rsidTr="00992D6F">
        <w:tc>
          <w:tcPr>
            <w:tcW w:w="3114" w:type="dxa"/>
            <w:shd w:val="clear" w:color="auto" w:fill="F2F2F2" w:themeFill="background1" w:themeFillShade="F2"/>
          </w:tcPr>
          <w:p w14:paraId="241018C7" w14:textId="77777777" w:rsidR="004131BB" w:rsidRPr="00A53300" w:rsidRDefault="004131BB" w:rsidP="00992D6F">
            <w:pPr>
              <w:spacing w:line="300" w:lineRule="exact"/>
              <w:rPr>
                <w:rFonts w:ascii="Arial" w:hAnsi="Arial" w:cs="Arial"/>
                <w:color w:val="1F497D" w:themeColor="text2"/>
                <w:sz w:val="22"/>
              </w:rPr>
            </w:pPr>
          </w:p>
        </w:tc>
        <w:tc>
          <w:tcPr>
            <w:tcW w:w="2126" w:type="dxa"/>
            <w:shd w:val="clear" w:color="auto" w:fill="F2F2F2" w:themeFill="background1" w:themeFillShade="F2"/>
          </w:tcPr>
          <w:p w14:paraId="189358F8" w14:textId="1D6B161F" w:rsidR="004131BB" w:rsidRPr="00A53300" w:rsidRDefault="0030244B" w:rsidP="00992D6F">
            <w:pPr>
              <w:spacing w:line="300" w:lineRule="exact"/>
              <w:rPr>
                <w:rFonts w:ascii="Arial" w:hAnsi="Arial" w:cs="Arial"/>
                <w:color w:val="1F497D" w:themeColor="text2"/>
                <w:sz w:val="22"/>
              </w:rPr>
            </w:pPr>
            <w:r w:rsidRPr="00A53300">
              <w:rPr>
                <w:rFonts w:ascii="Arial" w:hAnsi="Arial"/>
              </w:rPr>
              <w:t>Tout Autour</w:t>
            </w:r>
          </w:p>
        </w:tc>
        <w:tc>
          <w:tcPr>
            <w:tcW w:w="1985" w:type="dxa"/>
            <w:shd w:val="clear" w:color="auto" w:fill="F2F2F2" w:themeFill="background1" w:themeFillShade="F2"/>
          </w:tcPr>
          <w:p w14:paraId="67C8F14A" w14:textId="77777777" w:rsidR="004131BB" w:rsidRPr="00A53300" w:rsidRDefault="004131BB" w:rsidP="00992D6F">
            <w:pPr>
              <w:spacing w:line="300" w:lineRule="exact"/>
              <w:rPr>
                <w:rFonts w:ascii="Arial" w:hAnsi="Arial" w:cs="Arial"/>
                <w:color w:val="1F497D" w:themeColor="text2"/>
                <w:sz w:val="22"/>
              </w:rPr>
            </w:pPr>
            <w:r w:rsidRPr="00A53300">
              <w:rPr>
                <w:rFonts w:ascii="Arial" w:hAnsi="Arial"/>
                <w:color w:val="1F497D" w:themeColor="text2"/>
                <w:sz w:val="22"/>
              </w:rPr>
              <w:t>Performance</w:t>
            </w:r>
          </w:p>
        </w:tc>
        <w:tc>
          <w:tcPr>
            <w:tcW w:w="1829" w:type="dxa"/>
            <w:shd w:val="clear" w:color="auto" w:fill="F2F2F2" w:themeFill="background1" w:themeFillShade="F2"/>
          </w:tcPr>
          <w:p w14:paraId="22DDA3DD" w14:textId="0987F1A5" w:rsidR="004131BB" w:rsidRPr="00A53300" w:rsidRDefault="0030244B" w:rsidP="00992D6F">
            <w:pPr>
              <w:spacing w:line="300" w:lineRule="exact"/>
              <w:rPr>
                <w:rFonts w:ascii="Arial" w:hAnsi="Arial" w:cs="Arial"/>
                <w:color w:val="1F497D" w:themeColor="text2"/>
                <w:sz w:val="22"/>
              </w:rPr>
            </w:pPr>
            <w:r w:rsidRPr="00A53300">
              <w:rPr>
                <w:rFonts w:ascii="Arial" w:hAnsi="Arial"/>
              </w:rPr>
              <w:t>Précision</w:t>
            </w:r>
          </w:p>
        </w:tc>
      </w:tr>
      <w:tr w:rsidR="004131BB" w:rsidRPr="004131BB" w14:paraId="7EF9ADED" w14:textId="77777777" w:rsidTr="00992D6F">
        <w:tc>
          <w:tcPr>
            <w:tcW w:w="3114" w:type="dxa"/>
            <w:shd w:val="clear" w:color="auto" w:fill="F2F2F2" w:themeFill="background1" w:themeFillShade="F2"/>
          </w:tcPr>
          <w:p w14:paraId="67956279" w14:textId="65104371" w:rsidR="004131BB" w:rsidRPr="004131BB" w:rsidRDefault="004131BB" w:rsidP="00992D6F">
            <w:pPr>
              <w:spacing w:line="300" w:lineRule="exact"/>
              <w:rPr>
                <w:rFonts w:ascii="Arial" w:hAnsi="Arial" w:cs="Arial"/>
                <w:color w:val="1F497D" w:themeColor="text2"/>
                <w:sz w:val="22"/>
              </w:rPr>
            </w:pPr>
            <w:r>
              <w:rPr>
                <w:rFonts w:ascii="Arial" w:hAnsi="Arial"/>
                <w:color w:val="1F497D" w:themeColor="text2"/>
                <w:sz w:val="22"/>
              </w:rPr>
              <w:t>Qualité d</w:t>
            </w:r>
            <w:r w:rsidR="005D79C5">
              <w:rPr>
                <w:rFonts w:ascii="Arial" w:hAnsi="Arial"/>
                <w:color w:val="1F497D" w:themeColor="text2"/>
                <w:sz w:val="22"/>
              </w:rPr>
              <w:t>’</w:t>
            </w:r>
            <w:r>
              <w:rPr>
                <w:rFonts w:ascii="Arial" w:hAnsi="Arial"/>
                <w:color w:val="1F497D" w:themeColor="text2"/>
                <w:sz w:val="22"/>
              </w:rPr>
              <w:t>équilibrage</w:t>
            </w:r>
          </w:p>
        </w:tc>
        <w:tc>
          <w:tcPr>
            <w:tcW w:w="2126" w:type="dxa"/>
          </w:tcPr>
          <w:p w14:paraId="68EFAF6B" w14:textId="77777777" w:rsidR="004131BB" w:rsidRPr="004131BB" w:rsidRDefault="004131BB" w:rsidP="00992D6F">
            <w:pPr>
              <w:spacing w:line="300" w:lineRule="exact"/>
              <w:rPr>
                <w:rFonts w:ascii="Arial" w:hAnsi="Arial" w:cs="Arial"/>
                <w:color w:val="1F497D" w:themeColor="text2"/>
                <w:sz w:val="22"/>
              </w:rPr>
            </w:pPr>
            <w:r>
              <w:rPr>
                <w:rFonts w:ascii="Arial" w:hAnsi="Arial"/>
                <w:color w:val="1F497D" w:themeColor="text2"/>
                <w:sz w:val="22"/>
              </w:rPr>
              <w:t>Standard</w:t>
            </w:r>
          </w:p>
        </w:tc>
        <w:tc>
          <w:tcPr>
            <w:tcW w:w="1985" w:type="dxa"/>
          </w:tcPr>
          <w:p w14:paraId="4E29988D" w14:textId="3BF8261C" w:rsidR="004131BB" w:rsidRPr="004131BB" w:rsidRDefault="004131BB" w:rsidP="005D79C5">
            <w:pPr>
              <w:spacing w:line="300" w:lineRule="exact"/>
              <w:rPr>
                <w:rFonts w:ascii="Arial" w:hAnsi="Arial" w:cs="Arial"/>
                <w:color w:val="1F497D" w:themeColor="text2"/>
                <w:sz w:val="22"/>
              </w:rPr>
            </w:pPr>
            <w:r>
              <w:rPr>
                <w:rFonts w:ascii="Arial" w:hAnsi="Arial"/>
                <w:color w:val="1F497D" w:themeColor="text2"/>
                <w:sz w:val="22"/>
              </w:rPr>
              <w:t>Élevée</w:t>
            </w:r>
          </w:p>
        </w:tc>
        <w:tc>
          <w:tcPr>
            <w:tcW w:w="1829" w:type="dxa"/>
          </w:tcPr>
          <w:p w14:paraId="2CCE3CA7" w14:textId="77777777" w:rsidR="004131BB" w:rsidRPr="004131BB" w:rsidRDefault="004131BB" w:rsidP="00992D6F">
            <w:pPr>
              <w:spacing w:line="300" w:lineRule="exact"/>
              <w:rPr>
                <w:rFonts w:ascii="Arial" w:hAnsi="Arial" w:cs="Arial"/>
                <w:color w:val="1F497D" w:themeColor="text2"/>
                <w:sz w:val="22"/>
              </w:rPr>
            </w:pPr>
            <w:r>
              <w:rPr>
                <w:rFonts w:ascii="Arial" w:hAnsi="Arial"/>
                <w:color w:val="1F497D" w:themeColor="text2"/>
                <w:sz w:val="22"/>
              </w:rPr>
              <w:t>Maximum</w:t>
            </w:r>
          </w:p>
        </w:tc>
      </w:tr>
      <w:tr w:rsidR="004131BB" w:rsidRPr="004131BB" w14:paraId="6A6F68C7" w14:textId="77777777" w:rsidTr="00992D6F">
        <w:tc>
          <w:tcPr>
            <w:tcW w:w="3114" w:type="dxa"/>
            <w:shd w:val="clear" w:color="auto" w:fill="F2F2F2" w:themeFill="background1" w:themeFillShade="F2"/>
          </w:tcPr>
          <w:p w14:paraId="4B926671" w14:textId="77777777" w:rsidR="004131BB" w:rsidRPr="004131BB" w:rsidRDefault="004131BB" w:rsidP="00992D6F">
            <w:pPr>
              <w:spacing w:line="300" w:lineRule="exact"/>
              <w:rPr>
                <w:rFonts w:ascii="Arial" w:hAnsi="Arial" w:cs="Arial"/>
                <w:color w:val="1F497D" w:themeColor="text2"/>
                <w:sz w:val="22"/>
              </w:rPr>
            </w:pPr>
            <w:r>
              <w:rPr>
                <w:rFonts w:ascii="Arial" w:hAnsi="Arial"/>
                <w:color w:val="1F497D" w:themeColor="text2"/>
                <w:sz w:val="22"/>
              </w:rPr>
              <w:t>Vitesse de rotation maxi</w:t>
            </w:r>
          </w:p>
        </w:tc>
        <w:tc>
          <w:tcPr>
            <w:tcW w:w="2126" w:type="dxa"/>
          </w:tcPr>
          <w:p w14:paraId="4A70D4F1" w14:textId="77777777" w:rsidR="004131BB" w:rsidRPr="004131BB" w:rsidRDefault="004131BB" w:rsidP="00992D6F">
            <w:pPr>
              <w:spacing w:line="300" w:lineRule="exact"/>
              <w:rPr>
                <w:rFonts w:ascii="Arial" w:hAnsi="Arial" w:cs="Arial"/>
                <w:color w:val="1F497D" w:themeColor="text2"/>
                <w:sz w:val="22"/>
              </w:rPr>
            </w:pPr>
            <w:r>
              <w:rPr>
                <w:rFonts w:ascii="Arial" w:hAnsi="Arial"/>
                <w:color w:val="1F497D" w:themeColor="text2"/>
                <w:sz w:val="22"/>
              </w:rPr>
              <w:t>18 000 tr/min</w:t>
            </w:r>
          </w:p>
        </w:tc>
        <w:tc>
          <w:tcPr>
            <w:tcW w:w="1985" w:type="dxa"/>
          </w:tcPr>
          <w:p w14:paraId="65A5FDDC" w14:textId="77777777" w:rsidR="004131BB" w:rsidRPr="004131BB" w:rsidRDefault="004131BB" w:rsidP="00992D6F">
            <w:pPr>
              <w:spacing w:line="300" w:lineRule="exact"/>
              <w:rPr>
                <w:rFonts w:ascii="Arial" w:hAnsi="Arial" w:cs="Arial"/>
                <w:color w:val="1F497D" w:themeColor="text2"/>
                <w:sz w:val="22"/>
              </w:rPr>
            </w:pPr>
            <w:r>
              <w:rPr>
                <w:rFonts w:ascii="Arial" w:hAnsi="Arial"/>
                <w:color w:val="1F497D" w:themeColor="text2"/>
                <w:sz w:val="22"/>
              </w:rPr>
              <w:t>24 000 tr/min</w:t>
            </w:r>
          </w:p>
        </w:tc>
        <w:tc>
          <w:tcPr>
            <w:tcW w:w="1829" w:type="dxa"/>
          </w:tcPr>
          <w:p w14:paraId="2C08D8BC" w14:textId="77777777" w:rsidR="004131BB" w:rsidRPr="004131BB" w:rsidRDefault="004131BB" w:rsidP="00992D6F">
            <w:pPr>
              <w:spacing w:line="300" w:lineRule="exact"/>
              <w:rPr>
                <w:rFonts w:ascii="Arial" w:hAnsi="Arial" w:cs="Arial"/>
                <w:color w:val="1F497D" w:themeColor="text2"/>
                <w:sz w:val="22"/>
              </w:rPr>
            </w:pPr>
            <w:r>
              <w:rPr>
                <w:rFonts w:ascii="Arial" w:hAnsi="Arial"/>
                <w:color w:val="1F497D" w:themeColor="text2"/>
                <w:sz w:val="22"/>
              </w:rPr>
              <w:t>33 000 tr/min</w:t>
            </w:r>
          </w:p>
        </w:tc>
      </w:tr>
      <w:tr w:rsidR="004131BB" w:rsidRPr="004131BB" w14:paraId="4C26F339" w14:textId="77777777" w:rsidTr="00992D6F">
        <w:tc>
          <w:tcPr>
            <w:tcW w:w="3114" w:type="dxa"/>
            <w:shd w:val="clear" w:color="auto" w:fill="F2F2F2" w:themeFill="background1" w:themeFillShade="F2"/>
          </w:tcPr>
          <w:p w14:paraId="4F139B3E" w14:textId="77777777" w:rsidR="004131BB" w:rsidRPr="004131BB" w:rsidRDefault="004131BB" w:rsidP="00992D6F">
            <w:pPr>
              <w:spacing w:line="300" w:lineRule="exact"/>
              <w:rPr>
                <w:rFonts w:ascii="Arial" w:hAnsi="Arial" w:cs="Arial"/>
                <w:color w:val="1F497D" w:themeColor="text2"/>
                <w:sz w:val="22"/>
              </w:rPr>
            </w:pPr>
            <w:r>
              <w:rPr>
                <w:rFonts w:ascii="Arial" w:hAnsi="Arial"/>
                <w:color w:val="1F497D" w:themeColor="text2"/>
                <w:sz w:val="22"/>
              </w:rPr>
              <w:t>Nombre maxi de cycles de serrage</w:t>
            </w:r>
          </w:p>
        </w:tc>
        <w:tc>
          <w:tcPr>
            <w:tcW w:w="2126" w:type="dxa"/>
          </w:tcPr>
          <w:p w14:paraId="3E378A84" w14:textId="77777777" w:rsidR="004131BB" w:rsidRPr="004131BB" w:rsidRDefault="004131BB" w:rsidP="00992D6F">
            <w:pPr>
              <w:spacing w:line="300" w:lineRule="exact"/>
              <w:rPr>
                <w:rFonts w:ascii="Arial" w:hAnsi="Arial" w:cs="Arial"/>
                <w:color w:val="1F497D" w:themeColor="text2"/>
                <w:sz w:val="22"/>
              </w:rPr>
            </w:pPr>
            <w:r>
              <w:rPr>
                <w:rFonts w:ascii="Arial" w:hAnsi="Arial"/>
                <w:color w:val="1F497D" w:themeColor="text2"/>
                <w:sz w:val="22"/>
              </w:rPr>
              <w:t>2 millions</w:t>
            </w:r>
          </w:p>
        </w:tc>
        <w:tc>
          <w:tcPr>
            <w:tcW w:w="1985" w:type="dxa"/>
          </w:tcPr>
          <w:p w14:paraId="73C9C07E" w14:textId="77777777" w:rsidR="004131BB" w:rsidRPr="004131BB" w:rsidRDefault="004131BB" w:rsidP="00992D6F">
            <w:pPr>
              <w:spacing w:line="300" w:lineRule="exact"/>
              <w:rPr>
                <w:rFonts w:ascii="Arial" w:hAnsi="Arial" w:cs="Arial"/>
                <w:color w:val="1F497D" w:themeColor="text2"/>
                <w:sz w:val="22"/>
              </w:rPr>
            </w:pPr>
            <w:r>
              <w:rPr>
                <w:rFonts w:ascii="Arial" w:hAnsi="Arial"/>
                <w:color w:val="1F497D" w:themeColor="text2"/>
                <w:sz w:val="22"/>
              </w:rPr>
              <w:t>5 millions</w:t>
            </w:r>
          </w:p>
        </w:tc>
        <w:tc>
          <w:tcPr>
            <w:tcW w:w="1829" w:type="dxa"/>
          </w:tcPr>
          <w:p w14:paraId="1DEA9A1C" w14:textId="77777777" w:rsidR="004131BB" w:rsidRPr="004131BB" w:rsidRDefault="004131BB" w:rsidP="00992D6F">
            <w:pPr>
              <w:spacing w:line="300" w:lineRule="exact"/>
              <w:rPr>
                <w:rFonts w:ascii="Arial" w:hAnsi="Arial" w:cs="Arial"/>
                <w:color w:val="1F497D" w:themeColor="text2"/>
                <w:sz w:val="22"/>
              </w:rPr>
            </w:pPr>
            <w:r>
              <w:rPr>
                <w:rFonts w:ascii="Arial" w:hAnsi="Arial"/>
                <w:color w:val="1F497D" w:themeColor="text2"/>
                <w:sz w:val="22"/>
              </w:rPr>
              <w:t>5 millions</w:t>
            </w:r>
          </w:p>
        </w:tc>
      </w:tr>
    </w:tbl>
    <w:p w14:paraId="386A4349" w14:textId="77777777" w:rsidR="002B3A4C" w:rsidRPr="004131BB" w:rsidRDefault="002B3A4C" w:rsidP="002B3A4C">
      <w:pPr>
        <w:spacing w:after="0" w:line="360" w:lineRule="auto"/>
        <w:rPr>
          <w:rFonts w:ascii="Arial" w:hAnsi="Arial" w:cs="Arial"/>
          <w:sz w:val="24"/>
          <w:szCs w:val="24"/>
          <w:lang w:val="de-DE"/>
        </w:rPr>
      </w:pPr>
    </w:p>
    <w:p w14:paraId="5FA41DC3" w14:textId="177769BF" w:rsidR="002B3A4C" w:rsidRPr="004131BB" w:rsidRDefault="002B3A4C" w:rsidP="002B3A4C">
      <w:pPr>
        <w:spacing w:after="0" w:line="360" w:lineRule="auto"/>
        <w:rPr>
          <w:rFonts w:ascii="Arial" w:hAnsi="Arial" w:cs="Arial"/>
          <w:b/>
          <w:bCs/>
          <w:sz w:val="24"/>
          <w:szCs w:val="24"/>
        </w:rPr>
      </w:pPr>
      <w:r>
        <w:rPr>
          <w:rFonts w:ascii="Arial" w:hAnsi="Arial"/>
          <w:b/>
          <w:bCs/>
          <w:sz w:val="24"/>
          <w:szCs w:val="24"/>
        </w:rPr>
        <w:t>Fixe et rond</w:t>
      </w:r>
    </w:p>
    <w:p w14:paraId="36169E4D" w14:textId="77777777" w:rsidR="002B3A4C" w:rsidRPr="004131BB" w:rsidRDefault="002B3A4C" w:rsidP="002B3A4C">
      <w:pPr>
        <w:spacing w:after="0" w:line="360" w:lineRule="auto"/>
        <w:rPr>
          <w:rFonts w:ascii="Arial" w:hAnsi="Arial" w:cs="Arial"/>
          <w:sz w:val="24"/>
          <w:szCs w:val="24"/>
          <w:lang w:val="de-DE"/>
        </w:rPr>
      </w:pPr>
    </w:p>
    <w:p w14:paraId="705C1E76" w14:textId="4A0D754B" w:rsidR="00240600" w:rsidRPr="004131BB" w:rsidRDefault="002B3A4C" w:rsidP="002B3A4C">
      <w:pPr>
        <w:spacing w:after="0" w:line="360" w:lineRule="auto"/>
        <w:rPr>
          <w:rFonts w:ascii="Arial" w:hAnsi="Arial" w:cs="Arial"/>
          <w:sz w:val="24"/>
          <w:szCs w:val="24"/>
        </w:rPr>
      </w:pPr>
      <w:r>
        <w:rPr>
          <w:rFonts w:ascii="Arial" w:hAnsi="Arial"/>
          <w:sz w:val="24"/>
          <w:szCs w:val="24"/>
        </w:rPr>
        <w:t xml:space="preserve">La question évidente est de savoir si un système fabriqué à partir de modules individuels peut réellement atteindre la même résistance mécanique et la même qualité </w:t>
      </w:r>
      <w:r w:rsidRPr="00A53300">
        <w:rPr>
          <w:rFonts w:ascii="Arial" w:hAnsi="Arial"/>
          <w:sz w:val="24"/>
          <w:szCs w:val="24"/>
        </w:rPr>
        <w:t>d</w:t>
      </w:r>
      <w:r w:rsidR="005D79C5" w:rsidRPr="00A53300">
        <w:rPr>
          <w:rFonts w:ascii="Arial" w:hAnsi="Arial"/>
          <w:sz w:val="24"/>
          <w:szCs w:val="24"/>
        </w:rPr>
        <w:t>’</w:t>
      </w:r>
      <w:r w:rsidRPr="00A53300">
        <w:rPr>
          <w:rFonts w:ascii="Arial" w:hAnsi="Arial"/>
          <w:sz w:val="24"/>
          <w:szCs w:val="24"/>
        </w:rPr>
        <w:t>équilibrage qu</w:t>
      </w:r>
      <w:r w:rsidR="005D79C5" w:rsidRPr="00A53300">
        <w:rPr>
          <w:rFonts w:ascii="Arial" w:hAnsi="Arial"/>
          <w:sz w:val="24"/>
          <w:szCs w:val="24"/>
        </w:rPr>
        <w:t>’</w:t>
      </w:r>
      <w:r w:rsidRPr="00A53300">
        <w:rPr>
          <w:rFonts w:ascii="Arial" w:hAnsi="Arial"/>
          <w:sz w:val="24"/>
          <w:szCs w:val="24"/>
        </w:rPr>
        <w:t>un système fabriqué classiquement d</w:t>
      </w:r>
      <w:r w:rsidR="005D79C5" w:rsidRPr="00A53300">
        <w:rPr>
          <w:rFonts w:ascii="Arial" w:hAnsi="Arial"/>
          <w:sz w:val="24"/>
          <w:szCs w:val="24"/>
        </w:rPr>
        <w:t>’</w:t>
      </w:r>
      <w:r w:rsidRPr="00A53300">
        <w:rPr>
          <w:rFonts w:ascii="Arial" w:hAnsi="Arial"/>
          <w:sz w:val="24"/>
          <w:szCs w:val="24"/>
        </w:rPr>
        <w:t>une seule pièce. « C</w:t>
      </w:r>
      <w:r w:rsidR="005D79C5" w:rsidRPr="00A53300">
        <w:rPr>
          <w:rFonts w:ascii="Arial" w:hAnsi="Arial"/>
          <w:sz w:val="24"/>
          <w:szCs w:val="24"/>
        </w:rPr>
        <w:t>’</w:t>
      </w:r>
      <w:r w:rsidRPr="00A53300">
        <w:rPr>
          <w:rFonts w:ascii="Arial" w:hAnsi="Arial"/>
          <w:sz w:val="24"/>
          <w:szCs w:val="24"/>
        </w:rPr>
        <w:t xml:space="preserve">est possible », répond </w:t>
      </w:r>
      <w:r w:rsidR="0030244B" w:rsidRPr="00A53300">
        <w:rPr>
          <w:rFonts w:ascii="Arial" w:hAnsi="Arial"/>
          <w:sz w:val="24"/>
          <w:szCs w:val="24"/>
        </w:rPr>
        <w:t xml:space="preserve">Mr. </w:t>
      </w:r>
      <w:r w:rsidRPr="00A53300">
        <w:rPr>
          <w:rFonts w:ascii="Arial" w:hAnsi="Arial"/>
          <w:sz w:val="24"/>
          <w:szCs w:val="24"/>
        </w:rPr>
        <w:t>Wimmer. « Tous les</w:t>
      </w:r>
      <w:r>
        <w:rPr>
          <w:rFonts w:ascii="Arial" w:hAnsi="Arial"/>
          <w:sz w:val="24"/>
          <w:szCs w:val="24"/>
        </w:rPr>
        <w:t xml:space="preserve"> assemblages de modules sont réalisés dans le HSK-Flex par un ajustement de précision, bloqué par des vis sans tête et en plus collé. Des essais de fonctionnement ont montré que le HSK-Flex peut tenir tête à d</w:t>
      </w:r>
      <w:r w:rsidR="005D79C5">
        <w:rPr>
          <w:rFonts w:ascii="Arial" w:hAnsi="Arial"/>
          <w:sz w:val="24"/>
          <w:szCs w:val="24"/>
        </w:rPr>
        <w:t>’</w:t>
      </w:r>
      <w:r>
        <w:rPr>
          <w:rFonts w:ascii="Arial" w:hAnsi="Arial"/>
          <w:sz w:val="24"/>
          <w:szCs w:val="24"/>
        </w:rPr>
        <w:t>autres dispositifs de serrage d</w:t>
      </w:r>
      <w:r w:rsidR="005D79C5">
        <w:rPr>
          <w:rFonts w:ascii="Arial" w:hAnsi="Arial"/>
          <w:sz w:val="24"/>
          <w:szCs w:val="24"/>
        </w:rPr>
        <w:t>’</w:t>
      </w:r>
      <w:r>
        <w:rPr>
          <w:rFonts w:ascii="Arial" w:hAnsi="Arial"/>
          <w:sz w:val="24"/>
          <w:szCs w:val="24"/>
        </w:rPr>
        <w:t>outils en termes de résistance et de concentricité</w:t>
      </w:r>
      <w:r w:rsidR="00BA50FD">
        <w:rPr>
          <w:rFonts w:ascii="Arial" w:hAnsi="Arial"/>
          <w:sz w:val="24"/>
          <w:szCs w:val="24"/>
        </w:rPr>
        <w:t> »</w:t>
      </w:r>
      <w:r>
        <w:rPr>
          <w:rFonts w:ascii="Arial" w:hAnsi="Arial"/>
          <w:sz w:val="24"/>
          <w:szCs w:val="24"/>
        </w:rPr>
        <w:t>. D</w:t>
      </w:r>
      <w:r w:rsidR="005D79C5">
        <w:rPr>
          <w:rFonts w:ascii="Arial" w:hAnsi="Arial"/>
          <w:sz w:val="24"/>
          <w:szCs w:val="24"/>
        </w:rPr>
        <w:t>’</w:t>
      </w:r>
      <w:r>
        <w:rPr>
          <w:rFonts w:ascii="Arial" w:hAnsi="Arial"/>
          <w:sz w:val="24"/>
          <w:szCs w:val="24"/>
        </w:rPr>
        <w:t>ailleurs, même dans la comparaison des coûts, le dispositif de serrage d</w:t>
      </w:r>
      <w:r w:rsidR="005D79C5">
        <w:rPr>
          <w:rFonts w:ascii="Arial" w:hAnsi="Arial"/>
          <w:sz w:val="24"/>
          <w:szCs w:val="24"/>
        </w:rPr>
        <w:t>’</w:t>
      </w:r>
      <w:r>
        <w:rPr>
          <w:rFonts w:ascii="Arial" w:hAnsi="Arial"/>
          <w:sz w:val="24"/>
          <w:szCs w:val="24"/>
        </w:rPr>
        <w:t>outils modulaire de Röhm obtient de bons, voire de meilleurs résultats que les dispositifs conventionnels.</w:t>
      </w:r>
    </w:p>
    <w:p w14:paraId="75C431BF" w14:textId="77777777" w:rsidR="002B3A4C" w:rsidRPr="00AC3EB4" w:rsidRDefault="002B3A4C" w:rsidP="002B3A4C">
      <w:pPr>
        <w:spacing w:after="0" w:line="360" w:lineRule="auto"/>
        <w:rPr>
          <w:rFonts w:ascii="Arial" w:hAnsi="Arial" w:cs="Arial"/>
          <w:sz w:val="24"/>
          <w:szCs w:val="24"/>
        </w:rPr>
      </w:pPr>
    </w:p>
    <w:p w14:paraId="1DA05CC5" w14:textId="7293A1C3" w:rsidR="00240600" w:rsidRPr="004131BB" w:rsidRDefault="00240600" w:rsidP="00FC1B72">
      <w:pPr>
        <w:spacing w:after="0" w:line="360" w:lineRule="auto"/>
        <w:rPr>
          <w:rFonts w:ascii="Arial" w:hAnsi="Arial" w:cs="Arial"/>
          <w:b/>
          <w:bCs/>
          <w:sz w:val="24"/>
          <w:szCs w:val="24"/>
        </w:rPr>
      </w:pPr>
      <w:r>
        <w:rPr>
          <w:rFonts w:ascii="Arial" w:hAnsi="Arial"/>
          <w:b/>
          <w:bCs/>
          <w:sz w:val="24"/>
          <w:szCs w:val="24"/>
        </w:rPr>
        <w:t xml:space="preserve">À propos de Röhm </w:t>
      </w:r>
      <w:proofErr w:type="spellStart"/>
      <w:r>
        <w:rPr>
          <w:rFonts w:ascii="Arial" w:hAnsi="Arial"/>
          <w:b/>
          <w:bCs/>
          <w:sz w:val="24"/>
          <w:szCs w:val="24"/>
        </w:rPr>
        <w:t>GmbH</w:t>
      </w:r>
      <w:proofErr w:type="spellEnd"/>
      <w:r w:rsidR="005D79C5">
        <w:rPr>
          <w:rFonts w:ascii="Arial" w:hAnsi="Arial"/>
          <w:b/>
          <w:bCs/>
          <w:sz w:val="24"/>
          <w:szCs w:val="24"/>
        </w:rPr>
        <w:t> </w:t>
      </w:r>
      <w:r>
        <w:rPr>
          <w:rFonts w:ascii="Arial" w:hAnsi="Arial"/>
          <w:b/>
          <w:bCs/>
          <w:sz w:val="24"/>
          <w:szCs w:val="24"/>
        </w:rPr>
        <w:t>:</w:t>
      </w:r>
    </w:p>
    <w:p w14:paraId="0E1DB99B" w14:textId="13D99525" w:rsidR="00A0598E" w:rsidRPr="004131BB" w:rsidRDefault="00240600" w:rsidP="00FC1B72">
      <w:pPr>
        <w:spacing w:after="0" w:line="360" w:lineRule="auto"/>
        <w:rPr>
          <w:rFonts w:ascii="Arial" w:hAnsi="Arial" w:cs="Arial"/>
          <w:sz w:val="24"/>
          <w:szCs w:val="24"/>
        </w:rPr>
      </w:pPr>
      <w:r>
        <w:rPr>
          <w:rFonts w:ascii="Arial" w:hAnsi="Arial"/>
          <w:sz w:val="24"/>
          <w:szCs w:val="24"/>
        </w:rPr>
        <w:t xml:space="preserve">Röhm </w:t>
      </w:r>
      <w:proofErr w:type="spellStart"/>
      <w:r>
        <w:rPr>
          <w:rFonts w:ascii="Arial" w:hAnsi="Arial"/>
          <w:sz w:val="24"/>
          <w:szCs w:val="24"/>
        </w:rPr>
        <w:t>GmbH</w:t>
      </w:r>
      <w:proofErr w:type="spellEnd"/>
      <w:r>
        <w:rPr>
          <w:rFonts w:ascii="Arial" w:hAnsi="Arial"/>
          <w:sz w:val="24"/>
          <w:szCs w:val="24"/>
        </w:rPr>
        <w:t xml:space="preserve">, dont le siège social se trouve à </w:t>
      </w:r>
      <w:proofErr w:type="spellStart"/>
      <w:r>
        <w:rPr>
          <w:rFonts w:ascii="Arial" w:hAnsi="Arial"/>
          <w:sz w:val="24"/>
          <w:szCs w:val="24"/>
        </w:rPr>
        <w:t>Sontheim</w:t>
      </w:r>
      <w:proofErr w:type="spellEnd"/>
      <w:r>
        <w:rPr>
          <w:rFonts w:ascii="Arial" w:hAnsi="Arial"/>
          <w:sz w:val="24"/>
          <w:szCs w:val="24"/>
        </w:rPr>
        <w:t xml:space="preserve"> an der </w:t>
      </w:r>
      <w:proofErr w:type="spellStart"/>
      <w:r>
        <w:rPr>
          <w:rFonts w:ascii="Arial" w:hAnsi="Arial"/>
          <w:sz w:val="24"/>
          <w:szCs w:val="24"/>
        </w:rPr>
        <w:t>Brenz</w:t>
      </w:r>
      <w:proofErr w:type="spellEnd"/>
      <w:r>
        <w:rPr>
          <w:rFonts w:ascii="Arial" w:hAnsi="Arial"/>
          <w:sz w:val="24"/>
          <w:szCs w:val="24"/>
        </w:rPr>
        <w:t xml:space="preserve"> (Bade-Wurtemberg) et dont les sites de production sont situés à </w:t>
      </w:r>
      <w:proofErr w:type="spellStart"/>
      <w:r>
        <w:rPr>
          <w:rFonts w:ascii="Arial" w:hAnsi="Arial"/>
          <w:sz w:val="24"/>
          <w:szCs w:val="24"/>
        </w:rPr>
        <w:t>Dillingen</w:t>
      </w:r>
      <w:proofErr w:type="spellEnd"/>
      <w:r>
        <w:rPr>
          <w:rFonts w:ascii="Arial" w:hAnsi="Arial"/>
          <w:sz w:val="24"/>
          <w:szCs w:val="24"/>
        </w:rPr>
        <w:t xml:space="preserve"> (Bavière) et à St. </w:t>
      </w:r>
      <w:proofErr w:type="spellStart"/>
      <w:r>
        <w:rPr>
          <w:rFonts w:ascii="Arial" w:hAnsi="Arial"/>
          <w:sz w:val="24"/>
          <w:szCs w:val="24"/>
        </w:rPr>
        <w:t>Georgen</w:t>
      </w:r>
      <w:proofErr w:type="spellEnd"/>
      <w:r>
        <w:rPr>
          <w:rFonts w:ascii="Arial" w:hAnsi="Arial"/>
          <w:sz w:val="24"/>
          <w:szCs w:val="24"/>
        </w:rPr>
        <w:t xml:space="preserve"> (Forêt-Noire), est spécialisée dans le développement, la conception et la fabrication de dispositifs de serrage et de préhension de haute précision, robustes et durables. Les produits sont « Made in Germany ». Les dispositifs de serrage et de </w:t>
      </w:r>
      <w:r>
        <w:rPr>
          <w:rFonts w:ascii="Arial" w:hAnsi="Arial"/>
          <w:sz w:val="24"/>
          <w:szCs w:val="24"/>
        </w:rPr>
        <w:lastRenderedPageBreak/>
        <w:t>préhension de Röhm sont utilisés dans le monde entier par presque tous les fabricants renommés des secteurs de l</w:t>
      </w:r>
      <w:r w:rsidR="005D79C5">
        <w:rPr>
          <w:rFonts w:ascii="Arial" w:hAnsi="Arial"/>
          <w:sz w:val="24"/>
          <w:szCs w:val="24"/>
        </w:rPr>
        <w:t>’</w:t>
      </w:r>
      <w:r>
        <w:rPr>
          <w:rFonts w:ascii="Arial" w:hAnsi="Arial"/>
          <w:sz w:val="24"/>
          <w:szCs w:val="24"/>
        </w:rPr>
        <w:t>industrie automobile, de la technique ferroviaire, de l</w:t>
      </w:r>
      <w:r w:rsidR="005D79C5">
        <w:rPr>
          <w:rFonts w:ascii="Arial" w:hAnsi="Arial"/>
          <w:sz w:val="24"/>
          <w:szCs w:val="24"/>
        </w:rPr>
        <w:t>’</w:t>
      </w:r>
      <w:r>
        <w:rPr>
          <w:rFonts w:ascii="Arial" w:hAnsi="Arial"/>
          <w:sz w:val="24"/>
          <w:szCs w:val="24"/>
        </w:rPr>
        <w:t>horlogerie, de la technique médicale, de la technique énergétique ainsi que dans le travail du bois. Röhm possède des filiales en France, en Italie, en Suisse, en Espagne, en Pologne, aux États-Unis, en Chine et au Mexique. Fondée en 1909, l</w:t>
      </w:r>
      <w:r w:rsidR="005D79C5">
        <w:rPr>
          <w:rFonts w:ascii="Arial" w:hAnsi="Arial"/>
          <w:sz w:val="24"/>
          <w:szCs w:val="24"/>
        </w:rPr>
        <w:t>’</w:t>
      </w:r>
      <w:r>
        <w:rPr>
          <w:rFonts w:ascii="Arial" w:hAnsi="Arial"/>
          <w:sz w:val="24"/>
          <w:szCs w:val="24"/>
        </w:rPr>
        <w:t>entreprise s</w:t>
      </w:r>
      <w:r w:rsidR="005D79C5">
        <w:rPr>
          <w:rFonts w:ascii="Arial" w:hAnsi="Arial"/>
          <w:sz w:val="24"/>
          <w:szCs w:val="24"/>
        </w:rPr>
        <w:t>’</w:t>
      </w:r>
      <w:r>
        <w:rPr>
          <w:rFonts w:ascii="Arial" w:hAnsi="Arial"/>
          <w:sz w:val="24"/>
          <w:szCs w:val="24"/>
        </w:rPr>
        <w:t>est rapidement fait connaître dans le monde entier pour ses mandrins de perçage. Aujourd</w:t>
      </w:r>
      <w:r w:rsidR="005D79C5">
        <w:rPr>
          <w:rFonts w:ascii="Arial" w:hAnsi="Arial"/>
          <w:sz w:val="24"/>
          <w:szCs w:val="24"/>
        </w:rPr>
        <w:t>’</w:t>
      </w:r>
      <w:r>
        <w:rPr>
          <w:rFonts w:ascii="Arial" w:hAnsi="Arial"/>
          <w:sz w:val="24"/>
          <w:szCs w:val="24"/>
        </w:rPr>
        <w:t xml:space="preserve">hui encore, Röhm développe et produit sur son site de </w:t>
      </w:r>
      <w:proofErr w:type="spellStart"/>
      <w:r>
        <w:rPr>
          <w:rFonts w:ascii="Arial" w:hAnsi="Arial"/>
          <w:sz w:val="24"/>
          <w:szCs w:val="24"/>
        </w:rPr>
        <w:t>Sontheim</w:t>
      </w:r>
      <w:proofErr w:type="spellEnd"/>
      <w:r>
        <w:rPr>
          <w:rFonts w:ascii="Arial" w:hAnsi="Arial"/>
          <w:sz w:val="24"/>
          <w:szCs w:val="24"/>
        </w:rPr>
        <w:t xml:space="preserve"> des mandrins de perçage utilisés dans le monde entier par presque tous les fabricants sur des outils électriques fixes ou portatifs pour le </w:t>
      </w:r>
      <w:proofErr w:type="spellStart"/>
      <w:r>
        <w:rPr>
          <w:rFonts w:ascii="Arial" w:hAnsi="Arial"/>
          <w:sz w:val="24"/>
          <w:szCs w:val="24"/>
        </w:rPr>
        <w:t>vissage</w:t>
      </w:r>
      <w:proofErr w:type="spellEnd"/>
      <w:r>
        <w:rPr>
          <w:rFonts w:ascii="Arial" w:hAnsi="Arial"/>
          <w:sz w:val="24"/>
          <w:szCs w:val="24"/>
        </w:rPr>
        <w:t xml:space="preserve"> et le perçage.</w:t>
      </w:r>
    </w:p>
    <w:p w14:paraId="6E83D6CD" w14:textId="224B657D" w:rsidR="00DD217C" w:rsidRDefault="00DD217C" w:rsidP="007E4ACA">
      <w:pPr>
        <w:spacing w:after="0" w:line="360" w:lineRule="auto"/>
        <w:rPr>
          <w:rFonts w:ascii="Arial" w:hAnsi="Arial" w:cs="Arial"/>
          <w:sz w:val="24"/>
          <w:szCs w:val="24"/>
        </w:rPr>
      </w:pPr>
    </w:p>
    <w:p w14:paraId="0E1110A4" w14:textId="3B4C181F" w:rsidR="005C6BB2" w:rsidRPr="005C6BB2" w:rsidRDefault="005C6BB2" w:rsidP="005C6BB2">
      <w:pPr>
        <w:rPr>
          <w:rFonts w:ascii="Arial" w:hAnsi="Arial" w:cs="Arial"/>
          <w:b/>
          <w:bCs/>
          <w:sz w:val="24"/>
          <w:szCs w:val="24"/>
        </w:rPr>
      </w:pPr>
      <w:r>
        <w:rPr>
          <w:rFonts w:ascii="Arial" w:hAnsi="Arial"/>
          <w:b/>
          <w:bCs/>
          <w:sz w:val="24"/>
          <w:szCs w:val="24"/>
        </w:rPr>
        <w:t>Photos</w:t>
      </w:r>
      <w:r w:rsidRPr="004131BB">
        <w:rPr>
          <w:rFonts w:ascii="Arial" w:hAnsi="Arial" w:cs="Arial"/>
          <w:b/>
          <w:bCs/>
          <w:sz w:val="24"/>
          <w:szCs w:val="24"/>
          <w:lang w:val="de-DE"/>
        </w:rPr>
        <w:t>:</w:t>
      </w:r>
    </w:p>
    <w:p w14:paraId="3FB80CA4" w14:textId="77777777" w:rsidR="005C6BB2" w:rsidRPr="004131BB" w:rsidRDefault="005C6BB2" w:rsidP="005C6BB2">
      <w:pPr>
        <w:spacing w:after="0" w:line="360" w:lineRule="auto"/>
        <w:rPr>
          <w:rFonts w:ascii="Arial" w:hAnsi="Arial" w:cs="Arial"/>
          <w:b/>
          <w:bCs/>
          <w:sz w:val="24"/>
          <w:szCs w:val="24"/>
          <w:lang w:val="de-DE"/>
        </w:rPr>
      </w:pPr>
      <w:r>
        <w:rPr>
          <w:rFonts w:ascii="Arial" w:hAnsi="Arial" w:cs="Arial"/>
          <w:b/>
          <w:bCs/>
          <w:noProof/>
          <w:sz w:val="24"/>
          <w:szCs w:val="24"/>
          <w:lang w:val="de-DE"/>
        </w:rPr>
        <w:drawing>
          <wp:inline distT="0" distB="0" distL="0" distR="0" wp14:anchorId="4ED2F48C" wp14:editId="0DFC8391">
            <wp:extent cx="5755640" cy="3996055"/>
            <wp:effectExtent l="0" t="0" r="0"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55640" cy="3996055"/>
                    </a:xfrm>
                    <a:prstGeom prst="rect">
                      <a:avLst/>
                    </a:prstGeom>
                  </pic:spPr>
                </pic:pic>
              </a:graphicData>
            </a:graphic>
          </wp:inline>
        </w:drawing>
      </w:r>
    </w:p>
    <w:p w14:paraId="12C9B7BD" w14:textId="13201F26" w:rsidR="005C6BB2" w:rsidRDefault="005C6BB2" w:rsidP="005C6BB2">
      <w:pPr>
        <w:spacing w:after="0" w:line="360" w:lineRule="auto"/>
        <w:rPr>
          <w:rFonts w:ascii="Arial" w:hAnsi="Arial" w:cs="Arial"/>
          <w:b/>
          <w:bCs/>
          <w:sz w:val="24"/>
          <w:szCs w:val="24"/>
          <w:lang w:val="de-DE"/>
        </w:rPr>
      </w:pPr>
    </w:p>
    <w:p w14:paraId="5257AD3A" w14:textId="77777777" w:rsidR="005C6BB2" w:rsidRDefault="005C6BB2" w:rsidP="005C6BB2">
      <w:pPr>
        <w:spacing w:after="0" w:line="360" w:lineRule="auto"/>
        <w:rPr>
          <w:rFonts w:ascii="Arial" w:hAnsi="Arial" w:cs="Arial"/>
          <w:b/>
          <w:bCs/>
          <w:sz w:val="24"/>
          <w:szCs w:val="24"/>
          <w:lang w:val="de-DE"/>
        </w:rPr>
      </w:pPr>
    </w:p>
    <w:p w14:paraId="5F9A7E10" w14:textId="089D5B4C" w:rsidR="005C6BB2" w:rsidRPr="00A53300" w:rsidRDefault="005C6BB2" w:rsidP="005C6BB2">
      <w:pPr>
        <w:spacing w:after="0" w:line="360" w:lineRule="auto"/>
        <w:rPr>
          <w:rFonts w:ascii="Arial" w:hAnsi="Arial" w:cs="Arial"/>
          <w:b/>
          <w:bCs/>
          <w:sz w:val="24"/>
          <w:szCs w:val="24"/>
          <w:lang w:val="de-DE"/>
        </w:rPr>
      </w:pPr>
      <w:proofErr w:type="spellStart"/>
      <w:r w:rsidRPr="00A53300">
        <w:rPr>
          <w:rFonts w:ascii="Arial" w:hAnsi="Arial"/>
          <w:b/>
          <w:bCs/>
          <w:sz w:val="24"/>
          <w:szCs w:val="24"/>
          <w:lang w:val="de-DE"/>
        </w:rPr>
        <w:lastRenderedPageBreak/>
        <w:t>Légende</w:t>
      </w:r>
      <w:proofErr w:type="spellEnd"/>
      <w:r w:rsidRPr="00A53300">
        <w:rPr>
          <w:rFonts w:ascii="Arial" w:hAnsi="Arial"/>
          <w:b/>
          <w:bCs/>
          <w:sz w:val="24"/>
          <w:szCs w:val="24"/>
          <w:lang w:val="de-DE"/>
        </w:rPr>
        <w:t xml:space="preserve"> des </w:t>
      </w:r>
      <w:proofErr w:type="spellStart"/>
      <w:r w:rsidRPr="00A53300">
        <w:rPr>
          <w:rFonts w:ascii="Arial" w:hAnsi="Arial"/>
          <w:b/>
          <w:bCs/>
          <w:sz w:val="24"/>
          <w:szCs w:val="24"/>
          <w:lang w:val="de-DE"/>
        </w:rPr>
        <w:t>photos</w:t>
      </w:r>
      <w:proofErr w:type="spellEnd"/>
      <w:r w:rsidRPr="00A53300">
        <w:rPr>
          <w:rFonts w:ascii="Arial" w:hAnsi="Arial" w:cs="Arial"/>
          <w:b/>
          <w:bCs/>
          <w:sz w:val="24"/>
          <w:szCs w:val="24"/>
          <w:lang w:val="de-DE"/>
        </w:rPr>
        <w:t>:</w:t>
      </w:r>
    </w:p>
    <w:p w14:paraId="44E312B0" w14:textId="77777777" w:rsidR="005C6BB2" w:rsidRPr="00A53300" w:rsidRDefault="005C6BB2" w:rsidP="005C6BB2">
      <w:pPr>
        <w:spacing w:after="0" w:line="360" w:lineRule="auto"/>
        <w:rPr>
          <w:rFonts w:ascii="Arial" w:hAnsi="Arial" w:cs="Arial"/>
          <w:b/>
          <w:bCs/>
          <w:sz w:val="24"/>
          <w:szCs w:val="24"/>
          <w:lang w:val="de-DE"/>
        </w:rPr>
      </w:pPr>
      <w:r w:rsidRPr="00A53300">
        <w:rPr>
          <w:rFonts w:ascii="Arial" w:hAnsi="Arial" w:cs="Arial"/>
          <w:b/>
          <w:bCs/>
          <w:sz w:val="24"/>
          <w:szCs w:val="24"/>
          <w:lang w:val="de-DE"/>
        </w:rPr>
        <w:t>hsk_flex_01.jpeg bis hsk_flex_03.jpeg</w:t>
      </w:r>
    </w:p>
    <w:p w14:paraId="75B540F8" w14:textId="31DB8EDB" w:rsidR="005C6BB2" w:rsidRPr="00A53300" w:rsidRDefault="0030244B" w:rsidP="005C6BB2">
      <w:pPr>
        <w:spacing w:after="0" w:line="360" w:lineRule="auto"/>
        <w:rPr>
          <w:rFonts w:ascii="Arial" w:hAnsi="Arial" w:cs="Arial"/>
          <w:sz w:val="24"/>
          <w:szCs w:val="24"/>
        </w:rPr>
      </w:pPr>
      <w:r w:rsidRPr="00A53300">
        <w:rPr>
          <w:rFonts w:ascii="Arial" w:hAnsi="Arial" w:cs="Arial"/>
          <w:sz w:val="24"/>
          <w:szCs w:val="24"/>
        </w:rPr>
        <w:t>La nouvelle pince à outils modulaire HSK-Flex de Röhm. Photo: Röhm</w:t>
      </w:r>
    </w:p>
    <w:p w14:paraId="4F043D20" w14:textId="77777777" w:rsidR="0030244B" w:rsidRPr="00A53300" w:rsidRDefault="0030244B" w:rsidP="005C6BB2">
      <w:pPr>
        <w:spacing w:after="0" w:line="360" w:lineRule="auto"/>
        <w:rPr>
          <w:rFonts w:ascii="Arial" w:hAnsi="Arial" w:cs="Arial"/>
          <w:sz w:val="24"/>
          <w:szCs w:val="24"/>
        </w:rPr>
      </w:pPr>
    </w:p>
    <w:p w14:paraId="458A5325" w14:textId="77777777" w:rsidR="005C6BB2" w:rsidRPr="00A53300" w:rsidRDefault="005C6BB2" w:rsidP="005C6BB2">
      <w:pPr>
        <w:spacing w:after="0" w:line="360" w:lineRule="auto"/>
        <w:rPr>
          <w:rFonts w:ascii="Arial" w:hAnsi="Arial" w:cs="Arial"/>
          <w:b/>
          <w:bCs/>
          <w:sz w:val="24"/>
          <w:szCs w:val="24"/>
        </w:rPr>
      </w:pPr>
      <w:r w:rsidRPr="00A53300">
        <w:rPr>
          <w:rFonts w:ascii="Arial" w:hAnsi="Arial" w:cs="Arial"/>
          <w:b/>
          <w:bCs/>
          <w:sz w:val="24"/>
          <w:szCs w:val="24"/>
        </w:rPr>
        <w:t>hsk_flex_04.jpeg und hsk_flex_05.jpeg</w:t>
      </w:r>
    </w:p>
    <w:p w14:paraId="4FB80E12" w14:textId="431F1C04" w:rsidR="005C6BB2" w:rsidRPr="00A53300" w:rsidRDefault="0030244B" w:rsidP="005C6BB2">
      <w:pPr>
        <w:spacing w:after="0" w:line="360" w:lineRule="auto"/>
        <w:rPr>
          <w:rFonts w:ascii="Arial" w:hAnsi="Arial" w:cs="Arial"/>
          <w:sz w:val="24"/>
          <w:szCs w:val="24"/>
        </w:rPr>
      </w:pPr>
      <w:r w:rsidRPr="00A53300">
        <w:rPr>
          <w:rFonts w:ascii="Arial" w:hAnsi="Arial" w:cs="Arial"/>
          <w:sz w:val="24"/>
          <w:szCs w:val="24"/>
        </w:rPr>
        <w:t>Broche d'outil en coupe transversale avec HSK-Flex de Röhm. Photo: Röhm</w:t>
      </w:r>
    </w:p>
    <w:p w14:paraId="1B82A344" w14:textId="77777777" w:rsidR="009352C5" w:rsidRPr="00A53300" w:rsidRDefault="009352C5" w:rsidP="005C6BB2">
      <w:pPr>
        <w:spacing w:after="0" w:line="360" w:lineRule="auto"/>
        <w:rPr>
          <w:rFonts w:ascii="Arial" w:hAnsi="Arial" w:cs="Arial"/>
          <w:sz w:val="24"/>
          <w:szCs w:val="24"/>
        </w:rPr>
      </w:pPr>
    </w:p>
    <w:p w14:paraId="6300B436" w14:textId="77777777" w:rsidR="005C6BB2" w:rsidRPr="00A53300" w:rsidRDefault="005C6BB2" w:rsidP="005C6BB2">
      <w:pPr>
        <w:spacing w:after="0" w:line="360" w:lineRule="auto"/>
        <w:rPr>
          <w:rFonts w:ascii="Arial" w:hAnsi="Arial" w:cs="Arial"/>
          <w:b/>
          <w:bCs/>
          <w:sz w:val="24"/>
          <w:szCs w:val="24"/>
        </w:rPr>
      </w:pPr>
      <w:r w:rsidRPr="00A53300">
        <w:rPr>
          <w:rFonts w:ascii="Arial" w:hAnsi="Arial" w:cs="Arial"/>
          <w:b/>
          <w:bCs/>
          <w:sz w:val="24"/>
          <w:szCs w:val="24"/>
        </w:rPr>
        <w:t>hsk_flex_06.jpeg und hsk_flex_07.jpeg</w:t>
      </w:r>
    </w:p>
    <w:p w14:paraId="1A0B1A04" w14:textId="7DBE2B0F" w:rsidR="005C6BB2" w:rsidRPr="00A53300" w:rsidRDefault="0030244B" w:rsidP="005C6BB2">
      <w:pPr>
        <w:spacing w:after="0" w:line="360" w:lineRule="auto"/>
        <w:rPr>
          <w:rFonts w:ascii="Arial" w:hAnsi="Arial" w:cs="Arial"/>
          <w:sz w:val="24"/>
          <w:szCs w:val="24"/>
        </w:rPr>
      </w:pPr>
      <w:r w:rsidRPr="00A53300">
        <w:rPr>
          <w:rFonts w:ascii="Arial" w:hAnsi="Arial" w:cs="Arial"/>
          <w:sz w:val="24"/>
          <w:szCs w:val="24"/>
        </w:rPr>
        <w:t xml:space="preserve">Modules HSK-Flex, en version monocanal, ci-dessous en version </w:t>
      </w:r>
      <w:proofErr w:type="spellStart"/>
      <w:r w:rsidRPr="00A53300">
        <w:rPr>
          <w:rFonts w:ascii="Arial" w:hAnsi="Arial" w:cs="Arial"/>
          <w:sz w:val="24"/>
          <w:szCs w:val="24"/>
        </w:rPr>
        <w:t>bicanal</w:t>
      </w:r>
      <w:proofErr w:type="spellEnd"/>
      <w:r w:rsidRPr="00A53300">
        <w:rPr>
          <w:rFonts w:ascii="Arial" w:hAnsi="Arial" w:cs="Arial"/>
          <w:sz w:val="24"/>
          <w:szCs w:val="24"/>
        </w:rPr>
        <w:t xml:space="preserve"> : piston de guidage, unité de serrage, rallonge de tirant, jeu de serrage HSK. Photo: Röhm</w:t>
      </w:r>
    </w:p>
    <w:p w14:paraId="0386E9F8" w14:textId="77777777" w:rsidR="009352C5" w:rsidRPr="00A53300" w:rsidRDefault="009352C5" w:rsidP="005C6BB2">
      <w:pPr>
        <w:spacing w:after="0" w:line="360" w:lineRule="auto"/>
        <w:rPr>
          <w:rFonts w:ascii="Arial" w:hAnsi="Arial" w:cs="Arial"/>
          <w:sz w:val="24"/>
          <w:szCs w:val="24"/>
        </w:rPr>
      </w:pPr>
    </w:p>
    <w:p w14:paraId="36F1BFC1" w14:textId="77777777" w:rsidR="005C6BB2" w:rsidRPr="00A53300" w:rsidRDefault="005C6BB2" w:rsidP="005C6BB2">
      <w:pPr>
        <w:spacing w:after="0" w:line="360" w:lineRule="auto"/>
        <w:rPr>
          <w:rFonts w:ascii="Arial" w:hAnsi="Arial" w:cs="Arial"/>
          <w:b/>
          <w:bCs/>
          <w:sz w:val="24"/>
          <w:szCs w:val="24"/>
        </w:rPr>
      </w:pPr>
      <w:r w:rsidRPr="00A53300">
        <w:rPr>
          <w:rFonts w:ascii="Arial" w:hAnsi="Arial" w:cs="Arial"/>
          <w:b/>
          <w:bCs/>
          <w:sz w:val="24"/>
          <w:szCs w:val="24"/>
        </w:rPr>
        <w:t>hsk_flex_08.jpeg und hsk_flex_09.jpeg</w:t>
      </w:r>
    </w:p>
    <w:p w14:paraId="4A31B88A" w14:textId="69CA8AF6" w:rsidR="005C6BB2" w:rsidRPr="00A53300" w:rsidRDefault="009352C5" w:rsidP="005C6BB2">
      <w:pPr>
        <w:spacing w:after="0" w:line="360" w:lineRule="auto"/>
        <w:rPr>
          <w:rFonts w:ascii="Arial" w:hAnsi="Arial" w:cs="Arial"/>
          <w:sz w:val="24"/>
          <w:szCs w:val="24"/>
        </w:rPr>
      </w:pPr>
      <w:r w:rsidRPr="00A53300">
        <w:rPr>
          <w:rFonts w:ascii="Arial" w:hAnsi="Arial" w:cs="Arial"/>
          <w:sz w:val="24"/>
          <w:szCs w:val="24"/>
        </w:rPr>
        <w:t>Modules HSK-Flex en version monocanal : piston de guidage, unité de serrage, rallonge de tirant, kit de serrage HSK. Photo: Röhm</w:t>
      </w:r>
    </w:p>
    <w:p w14:paraId="1A41DE3B" w14:textId="77777777" w:rsidR="009352C5" w:rsidRPr="00A53300" w:rsidRDefault="009352C5" w:rsidP="005C6BB2">
      <w:pPr>
        <w:spacing w:after="0" w:line="360" w:lineRule="auto"/>
        <w:rPr>
          <w:rFonts w:ascii="Arial" w:hAnsi="Arial" w:cs="Arial"/>
          <w:sz w:val="24"/>
          <w:szCs w:val="24"/>
        </w:rPr>
      </w:pPr>
    </w:p>
    <w:p w14:paraId="7081587A" w14:textId="77777777" w:rsidR="005C6BB2" w:rsidRPr="00A53300" w:rsidRDefault="005C6BB2" w:rsidP="005C6BB2">
      <w:pPr>
        <w:spacing w:after="0" w:line="360" w:lineRule="auto"/>
        <w:rPr>
          <w:rFonts w:ascii="Arial" w:hAnsi="Arial" w:cs="Arial"/>
          <w:b/>
          <w:bCs/>
          <w:sz w:val="24"/>
          <w:szCs w:val="24"/>
        </w:rPr>
      </w:pPr>
      <w:r w:rsidRPr="00A53300">
        <w:rPr>
          <w:rFonts w:ascii="Arial" w:hAnsi="Arial" w:cs="Arial"/>
          <w:b/>
          <w:bCs/>
          <w:sz w:val="24"/>
          <w:szCs w:val="24"/>
        </w:rPr>
        <w:t>hsk_flex_10.jpeg und hsk_flex_11.jpeg</w:t>
      </w:r>
    </w:p>
    <w:p w14:paraId="13895F77" w14:textId="6BF72F42" w:rsidR="005C6BB2" w:rsidRPr="00A53300" w:rsidRDefault="009352C5" w:rsidP="005C6BB2">
      <w:pPr>
        <w:spacing w:after="0" w:line="360" w:lineRule="auto"/>
        <w:rPr>
          <w:rFonts w:ascii="Arial" w:hAnsi="Arial" w:cs="Arial"/>
          <w:sz w:val="24"/>
          <w:szCs w:val="24"/>
        </w:rPr>
      </w:pPr>
      <w:r w:rsidRPr="00A53300">
        <w:rPr>
          <w:rFonts w:ascii="Arial" w:hAnsi="Arial" w:cs="Arial"/>
          <w:sz w:val="24"/>
          <w:szCs w:val="24"/>
        </w:rPr>
        <w:t>Modules HSK-Flex en version à deux canaux : piston de guidage, unité de serrage, rallonge de tirant, kit de serrage HSK. Photo: Röhm</w:t>
      </w:r>
    </w:p>
    <w:p w14:paraId="04DCEF2A" w14:textId="77777777" w:rsidR="009352C5" w:rsidRPr="00A53300" w:rsidRDefault="009352C5" w:rsidP="005C6BB2">
      <w:pPr>
        <w:spacing w:after="0" w:line="360" w:lineRule="auto"/>
        <w:rPr>
          <w:rFonts w:ascii="Arial" w:hAnsi="Arial" w:cs="Arial"/>
          <w:sz w:val="24"/>
          <w:szCs w:val="24"/>
        </w:rPr>
      </w:pPr>
    </w:p>
    <w:p w14:paraId="18200EEE" w14:textId="77777777" w:rsidR="005C6BB2" w:rsidRPr="00A53300" w:rsidRDefault="005C6BB2" w:rsidP="005C6BB2">
      <w:pPr>
        <w:spacing w:after="0" w:line="360" w:lineRule="auto"/>
        <w:rPr>
          <w:rFonts w:ascii="Arial" w:hAnsi="Arial" w:cs="Arial"/>
          <w:b/>
          <w:bCs/>
          <w:sz w:val="24"/>
          <w:szCs w:val="24"/>
        </w:rPr>
      </w:pPr>
      <w:r w:rsidRPr="00A53300">
        <w:rPr>
          <w:rFonts w:ascii="Arial" w:hAnsi="Arial" w:cs="Arial"/>
          <w:b/>
          <w:bCs/>
          <w:sz w:val="24"/>
          <w:szCs w:val="24"/>
        </w:rPr>
        <w:t>hsk_flex_12.jpeg und hsk_flex_13.jpeg</w:t>
      </w:r>
    </w:p>
    <w:p w14:paraId="3A812849" w14:textId="2ACFDF39" w:rsidR="005C6BB2" w:rsidRPr="00A53300" w:rsidRDefault="009352C5" w:rsidP="005C6BB2">
      <w:pPr>
        <w:spacing w:after="0" w:line="360" w:lineRule="auto"/>
        <w:rPr>
          <w:rFonts w:ascii="Arial" w:hAnsi="Arial" w:cs="Arial"/>
          <w:sz w:val="24"/>
          <w:szCs w:val="24"/>
        </w:rPr>
      </w:pPr>
      <w:r w:rsidRPr="00A53300">
        <w:rPr>
          <w:rFonts w:ascii="Arial" w:hAnsi="Arial" w:cs="Arial"/>
          <w:sz w:val="24"/>
          <w:szCs w:val="24"/>
        </w:rPr>
        <w:t>Exemples de versions spécifiques au client du HSK-Flex de Röhm. Photo: Röhm</w:t>
      </w:r>
    </w:p>
    <w:p w14:paraId="03B353B2" w14:textId="77777777" w:rsidR="009352C5" w:rsidRPr="00A53300" w:rsidRDefault="009352C5" w:rsidP="005C6BB2">
      <w:pPr>
        <w:spacing w:after="0" w:line="360" w:lineRule="auto"/>
        <w:rPr>
          <w:rFonts w:ascii="Arial" w:hAnsi="Arial" w:cs="Arial"/>
          <w:sz w:val="24"/>
          <w:szCs w:val="24"/>
        </w:rPr>
      </w:pPr>
    </w:p>
    <w:p w14:paraId="07F356DC" w14:textId="77DE8178" w:rsidR="005C6BB2" w:rsidRPr="005C6BB2" w:rsidRDefault="005C6BB2" w:rsidP="005C6BB2">
      <w:pPr>
        <w:spacing w:after="0" w:line="360" w:lineRule="auto"/>
        <w:rPr>
          <w:rFonts w:ascii="Arial" w:hAnsi="Arial" w:cs="Arial"/>
          <w:b/>
          <w:bCs/>
          <w:sz w:val="24"/>
          <w:szCs w:val="24"/>
        </w:rPr>
      </w:pPr>
      <w:r>
        <w:rPr>
          <w:rFonts w:ascii="Arial" w:hAnsi="Arial"/>
          <w:b/>
          <w:bCs/>
          <w:sz w:val="24"/>
          <w:szCs w:val="24"/>
        </w:rPr>
        <w:t>Téléchargement Word et galerie d’images </w:t>
      </w:r>
      <w:r w:rsidRPr="005C6BB2">
        <w:rPr>
          <w:rFonts w:ascii="Arial" w:hAnsi="Arial"/>
          <w:b/>
          <w:sz w:val="24"/>
        </w:rPr>
        <w:t>:</w:t>
      </w:r>
    </w:p>
    <w:p w14:paraId="1D57DD56" w14:textId="77777777" w:rsidR="005C6BB2" w:rsidRPr="00A53300" w:rsidRDefault="00A53300" w:rsidP="005C6BB2">
      <w:pPr>
        <w:spacing w:after="0" w:line="360" w:lineRule="auto"/>
        <w:rPr>
          <w:rFonts w:ascii="Arial" w:hAnsi="Arial" w:cs="Arial"/>
          <w:sz w:val="24"/>
          <w:szCs w:val="24"/>
        </w:rPr>
      </w:pPr>
      <w:hyperlink r:id="rId12" w:history="1">
        <w:r w:rsidR="005C6BB2" w:rsidRPr="00A53300">
          <w:rPr>
            <w:rStyle w:val="Hyperlink"/>
            <w:rFonts w:cs="Arial"/>
            <w:sz w:val="24"/>
            <w:szCs w:val="24"/>
          </w:rPr>
          <w:t>https://drive.google.com/drive/folders/1Z_gT9bRxwKfmBPmfY10Aza3Js3RHu7YS</w:t>
        </w:r>
      </w:hyperlink>
    </w:p>
    <w:p w14:paraId="587EFA21" w14:textId="77777777" w:rsidR="00DD217C" w:rsidRPr="005C6BB2" w:rsidRDefault="00DD217C" w:rsidP="007E4ACA">
      <w:pPr>
        <w:spacing w:after="0" w:line="360" w:lineRule="auto"/>
        <w:rPr>
          <w:rFonts w:ascii="Arial" w:hAnsi="Arial" w:cs="Arial"/>
          <w:sz w:val="24"/>
          <w:szCs w:val="24"/>
        </w:rPr>
      </w:pPr>
    </w:p>
    <w:p w14:paraId="049AD889" w14:textId="4371C02C" w:rsidR="00DD217C" w:rsidRPr="005C6BB2" w:rsidRDefault="00DD217C" w:rsidP="007E4ACA">
      <w:pPr>
        <w:spacing w:after="0" w:line="360" w:lineRule="auto"/>
        <w:rPr>
          <w:rFonts w:ascii="Arial" w:hAnsi="Arial" w:cs="Arial"/>
          <w:sz w:val="24"/>
          <w:szCs w:val="24"/>
        </w:rPr>
      </w:pPr>
    </w:p>
    <w:p w14:paraId="7DE62EBE" w14:textId="77777777" w:rsidR="00DD217C" w:rsidRPr="005C6BB2" w:rsidRDefault="00DD217C" w:rsidP="007E4ACA">
      <w:pPr>
        <w:spacing w:after="0" w:line="360" w:lineRule="auto"/>
        <w:rPr>
          <w:rFonts w:ascii="Arial" w:hAnsi="Arial" w:cs="Arial"/>
          <w:sz w:val="24"/>
          <w:szCs w:val="24"/>
        </w:rPr>
      </w:pPr>
    </w:p>
    <w:sectPr w:rsidR="00DD217C" w:rsidRPr="005C6BB2" w:rsidSect="004862BC">
      <w:headerReference w:type="even" r:id="rId13"/>
      <w:headerReference w:type="default" r:id="rId14"/>
      <w:footerReference w:type="even" r:id="rId15"/>
      <w:footerReference w:type="default" r:id="rId16"/>
      <w:headerReference w:type="first" r:id="rId17"/>
      <w:footerReference w:type="first" r:id="rId18"/>
      <w:type w:val="continuous"/>
      <w:pgSz w:w="11900" w:h="16820"/>
      <w:pgMar w:top="2268" w:right="1418" w:bottom="2268" w:left="1418" w:header="720" w:footer="0" w:gutter="0"/>
      <w:cols w:space="1053"/>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D0BBE" w14:textId="77777777" w:rsidR="00615CBE" w:rsidRDefault="00615CBE" w:rsidP="00323160">
      <w:pPr>
        <w:spacing w:after="0" w:line="240" w:lineRule="auto"/>
      </w:pPr>
      <w:r>
        <w:separator/>
      </w:r>
    </w:p>
  </w:endnote>
  <w:endnote w:type="continuationSeparator" w:id="0">
    <w:p w14:paraId="4B15B5FD" w14:textId="77777777" w:rsidR="00615CBE" w:rsidRDefault="00615CBE" w:rsidP="00323160">
      <w:pPr>
        <w:spacing w:after="0" w:line="240" w:lineRule="auto"/>
      </w:pPr>
      <w:r>
        <w:continuationSeparator/>
      </w:r>
    </w:p>
  </w:endnote>
  <w:endnote w:type="continuationNotice" w:id="1">
    <w:p w14:paraId="0D4C5380" w14:textId="77777777" w:rsidR="00615CBE" w:rsidRDefault="00615C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NeueLTStd-L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eticaNeueLT Std">
    <w:altName w:val="Arial"/>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62739" w14:textId="77777777" w:rsidR="005C6BB2" w:rsidRDefault="005C6BB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F9A3A" w14:textId="77777777" w:rsidR="005E2AD2" w:rsidRDefault="00EE4E41" w:rsidP="009D1A1C">
    <w:pPr>
      <w:spacing w:before="5" w:after="0" w:line="240" w:lineRule="auto"/>
      <w:ind w:right="-20"/>
      <w:rPr>
        <w:rFonts w:ascii="Arial" w:eastAsia="Arial" w:hAnsi="Arial" w:cs="Arial"/>
        <w:color w:val="575E61"/>
        <w:sz w:val="11"/>
        <w:szCs w:val="11"/>
      </w:rPr>
    </w:pPr>
    <w:r>
      <w:rPr>
        <w:rFonts w:ascii="Arial" w:hAnsi="Arial"/>
        <w:noProof/>
        <w:color w:val="000000" w:themeColor="text1"/>
        <w:sz w:val="11"/>
        <w:szCs w:val="11"/>
        <w:lang w:eastAsia="fr-FR"/>
      </w:rPr>
      <mc:AlternateContent>
        <mc:Choice Requires="wps">
          <w:drawing>
            <wp:anchor distT="0" distB="0" distL="114300" distR="114300" simplePos="0" relativeHeight="251658240" behindDoc="0" locked="0" layoutInCell="1" allowOverlap="1" wp14:anchorId="0DB1419D" wp14:editId="7347BE0E">
              <wp:simplePos x="0" y="0"/>
              <wp:positionH relativeFrom="column">
                <wp:posOffset>-581660</wp:posOffset>
              </wp:positionH>
              <wp:positionV relativeFrom="paragraph">
                <wp:posOffset>-758190</wp:posOffset>
              </wp:positionV>
              <wp:extent cx="6895465" cy="956310"/>
              <wp:effectExtent l="0" t="0" r="635"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5465" cy="956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8C8331" w14:textId="77777777" w:rsidR="005C6BB2" w:rsidRPr="00D00F57" w:rsidRDefault="005C6BB2" w:rsidP="005C6BB2">
                          <w:pPr>
                            <w:spacing w:before="50" w:after="0" w:line="240" w:lineRule="auto"/>
                            <w:ind w:left="1701" w:right="-20" w:hanging="1701"/>
                            <w:rPr>
                              <w:rFonts w:ascii="Arial" w:eastAsia="Arial" w:hAnsi="Arial" w:cs="Arial"/>
                              <w:color w:val="575E61"/>
                              <w:sz w:val="11"/>
                              <w:szCs w:val="11"/>
                            </w:rPr>
                          </w:pPr>
                          <w:r>
                            <w:rPr>
                              <w:rFonts w:ascii="Arial" w:hAnsi="Arial"/>
                              <w:color w:val="575E61"/>
                              <w:sz w:val="11"/>
                              <w:szCs w:val="11"/>
                            </w:rPr>
                            <w:t xml:space="preserve">RÖHM </w:t>
                          </w:r>
                          <w:proofErr w:type="spellStart"/>
                          <w:r>
                            <w:rPr>
                              <w:rFonts w:ascii="Arial" w:hAnsi="Arial"/>
                              <w:color w:val="575E61"/>
                              <w:sz w:val="11"/>
                              <w:szCs w:val="11"/>
                            </w:rPr>
                            <w:t>GmbH</w:t>
                          </w:r>
                          <w:proofErr w:type="spellEnd"/>
                          <w:r>
                            <w:rPr>
                              <w:rFonts w:ascii="Arial" w:hAnsi="Arial"/>
                              <w:color w:val="575E61"/>
                              <w:sz w:val="11"/>
                              <w:szCs w:val="11"/>
                            </w:rPr>
                            <w:tab/>
                            <w:t xml:space="preserve">Directeur : </w:t>
                          </w:r>
                          <w:r>
                            <w:rPr>
                              <w:rFonts w:ascii="Arial" w:hAnsi="Arial"/>
                              <w:color w:val="575E61"/>
                              <w:sz w:val="11"/>
                              <w:szCs w:val="11"/>
                            </w:rPr>
                            <w:tab/>
                          </w:r>
                          <w:r>
                            <w:rPr>
                              <w:rFonts w:ascii="Arial" w:hAnsi="Arial"/>
                              <w:color w:val="575E61"/>
                              <w:sz w:val="11"/>
                              <w:szCs w:val="11"/>
                            </w:rPr>
                            <w:tab/>
                          </w:r>
                          <w:r>
                            <w:rPr>
                              <w:rFonts w:ascii="Arial" w:hAnsi="Arial"/>
                              <w:color w:val="575E61"/>
                              <w:sz w:val="11"/>
                              <w:szCs w:val="11"/>
                            </w:rPr>
                            <w:tab/>
                            <w:t xml:space="preserve">Nous appliquons exclusivement nos </w:t>
                          </w:r>
                          <w:r>
                            <w:rPr>
                              <w:rFonts w:ascii="Arial" w:hAnsi="Arial"/>
                              <w:color w:val="575E61"/>
                              <w:sz w:val="11"/>
                              <w:szCs w:val="11"/>
                            </w:rPr>
                            <w:tab/>
                            <w:t>Coord. bancaires</w:t>
                          </w:r>
                          <w:r>
                            <w:rPr>
                              <w:rFonts w:ascii="Arial" w:hAnsi="Arial"/>
                              <w:color w:val="575E61"/>
                              <w:sz w:val="11"/>
                              <w:szCs w:val="11"/>
                            </w:rPr>
                            <w:tab/>
                          </w:r>
                          <w:r>
                            <w:rPr>
                              <w:rFonts w:ascii="Arial" w:hAnsi="Arial"/>
                              <w:color w:val="575E61"/>
                              <w:sz w:val="11"/>
                              <w:szCs w:val="11"/>
                            </w:rPr>
                            <w:tab/>
                            <w:t>Coord. bancaires</w:t>
                          </w:r>
                        </w:p>
                        <w:p w14:paraId="3B91B04A" w14:textId="77777777" w:rsidR="005C6BB2" w:rsidRPr="00AF5AE6" w:rsidRDefault="005C6BB2" w:rsidP="005C6BB2">
                          <w:pPr>
                            <w:spacing w:before="5" w:after="0" w:line="240" w:lineRule="auto"/>
                            <w:ind w:left="1701" w:right="-20" w:hanging="1701"/>
                            <w:rPr>
                              <w:rFonts w:ascii="Arial" w:eastAsia="Arial" w:hAnsi="Arial" w:cs="Arial"/>
                              <w:color w:val="575E61"/>
                              <w:sz w:val="11"/>
                              <w:szCs w:val="11"/>
                              <w:lang w:val="de-DE"/>
                            </w:rPr>
                          </w:pPr>
                          <w:r w:rsidRPr="00AF5AE6">
                            <w:rPr>
                              <w:rFonts w:ascii="Arial" w:hAnsi="Arial"/>
                              <w:color w:val="575E61"/>
                              <w:sz w:val="11"/>
                              <w:szCs w:val="11"/>
                              <w:lang w:val="de-DE"/>
                            </w:rPr>
                            <w:t>Heinrich-Röhm-Straße 50</w:t>
                          </w:r>
                          <w:r w:rsidRPr="00AF5AE6">
                            <w:rPr>
                              <w:rFonts w:ascii="Arial" w:hAnsi="Arial"/>
                              <w:color w:val="575E61"/>
                              <w:sz w:val="11"/>
                              <w:szCs w:val="11"/>
                              <w:lang w:val="de-DE"/>
                            </w:rPr>
                            <w:tab/>
                            <w:t>Gerhard Glanz, Dr. Till Scharf</w:t>
                          </w:r>
                          <w:r w:rsidRPr="00AF5AE6">
                            <w:rPr>
                              <w:rFonts w:ascii="Arial" w:hAnsi="Arial"/>
                              <w:color w:val="575E61"/>
                              <w:sz w:val="11"/>
                              <w:szCs w:val="11"/>
                              <w:lang w:val="de-DE"/>
                            </w:rPr>
                            <w:tab/>
                          </w:r>
                          <w:r w:rsidRPr="00AF5AE6">
                            <w:rPr>
                              <w:rFonts w:ascii="Arial" w:hAnsi="Arial"/>
                              <w:color w:val="575E61"/>
                              <w:sz w:val="11"/>
                              <w:szCs w:val="11"/>
                              <w:lang w:val="de-DE"/>
                            </w:rPr>
                            <w:tab/>
                          </w:r>
                          <w:proofErr w:type="spellStart"/>
                          <w:r w:rsidRPr="00AF5AE6">
                            <w:rPr>
                              <w:rFonts w:ascii="Arial" w:hAnsi="Arial"/>
                              <w:color w:val="575E61"/>
                              <w:sz w:val="11"/>
                              <w:szCs w:val="11"/>
                              <w:lang w:val="de-DE"/>
                            </w:rPr>
                            <w:t>conditions</w:t>
                          </w:r>
                          <w:proofErr w:type="spellEnd"/>
                          <w:r w:rsidRPr="00AF5AE6">
                            <w:rPr>
                              <w:rFonts w:ascii="Arial" w:hAnsi="Arial"/>
                              <w:color w:val="575E61"/>
                              <w:sz w:val="11"/>
                              <w:szCs w:val="11"/>
                              <w:lang w:val="de-DE"/>
                            </w:rPr>
                            <w:t xml:space="preserve"> </w:t>
                          </w:r>
                          <w:proofErr w:type="spellStart"/>
                          <w:r w:rsidRPr="00AF5AE6">
                            <w:rPr>
                              <w:rFonts w:ascii="Arial" w:hAnsi="Arial"/>
                              <w:color w:val="575E61"/>
                              <w:sz w:val="11"/>
                              <w:szCs w:val="11"/>
                              <w:lang w:val="de-DE"/>
                            </w:rPr>
                            <w:t>commerciales</w:t>
                          </w:r>
                          <w:proofErr w:type="spellEnd"/>
                          <w:r w:rsidRPr="00AF5AE6">
                            <w:rPr>
                              <w:rFonts w:ascii="Arial" w:hAnsi="Arial"/>
                              <w:color w:val="575E61"/>
                              <w:sz w:val="11"/>
                              <w:szCs w:val="11"/>
                              <w:lang w:val="de-DE"/>
                            </w:rPr>
                            <w:t xml:space="preserve">, de </w:t>
                          </w:r>
                          <w:proofErr w:type="spellStart"/>
                          <w:r w:rsidRPr="00AF5AE6">
                            <w:rPr>
                              <w:rFonts w:ascii="Arial" w:hAnsi="Arial"/>
                              <w:color w:val="575E61"/>
                              <w:sz w:val="11"/>
                              <w:szCs w:val="11"/>
                              <w:lang w:val="de-DE"/>
                            </w:rPr>
                            <w:t>vente</w:t>
                          </w:r>
                          <w:proofErr w:type="spellEnd"/>
                          <w:r w:rsidRPr="00AF5AE6">
                            <w:rPr>
                              <w:rFonts w:ascii="Arial" w:hAnsi="Arial"/>
                              <w:color w:val="575E61"/>
                              <w:sz w:val="11"/>
                              <w:szCs w:val="11"/>
                              <w:lang w:val="de-DE"/>
                            </w:rPr>
                            <w:t xml:space="preserve"> et</w:t>
                          </w:r>
                          <w:r w:rsidRPr="00AF5AE6">
                            <w:rPr>
                              <w:rFonts w:ascii="Arial" w:hAnsi="Arial"/>
                              <w:color w:val="575E61"/>
                              <w:sz w:val="11"/>
                              <w:szCs w:val="11"/>
                              <w:lang w:val="de-DE"/>
                            </w:rPr>
                            <w:tab/>
                            <w:t>Commerzbank AG</w:t>
                          </w:r>
                          <w:r w:rsidRPr="00AF5AE6">
                            <w:rPr>
                              <w:rFonts w:ascii="Arial" w:hAnsi="Arial"/>
                              <w:color w:val="575E61"/>
                              <w:sz w:val="11"/>
                              <w:szCs w:val="11"/>
                              <w:lang w:val="de-DE"/>
                            </w:rPr>
                            <w:tab/>
                          </w:r>
                          <w:r w:rsidRPr="00AF5AE6">
                            <w:rPr>
                              <w:rFonts w:ascii="Arial" w:hAnsi="Arial"/>
                              <w:color w:val="575E61"/>
                              <w:sz w:val="11"/>
                              <w:szCs w:val="11"/>
                              <w:lang w:val="de-DE"/>
                            </w:rPr>
                            <w:tab/>
                            <w:t>Deutsche Bank AG</w:t>
                          </w:r>
                        </w:p>
                        <w:p w14:paraId="5F24D747" w14:textId="77777777" w:rsidR="005C6BB2" w:rsidRPr="00D00F57" w:rsidRDefault="005C6BB2" w:rsidP="005C6BB2">
                          <w:pPr>
                            <w:spacing w:before="5" w:after="0" w:line="240" w:lineRule="auto"/>
                            <w:ind w:left="1701" w:right="-59" w:hanging="1701"/>
                            <w:rPr>
                              <w:rFonts w:ascii="Arial" w:eastAsia="Arial" w:hAnsi="Arial" w:cs="Arial"/>
                              <w:color w:val="575E61"/>
                              <w:sz w:val="11"/>
                              <w:szCs w:val="11"/>
                            </w:rPr>
                          </w:pPr>
                          <w:r>
                            <w:rPr>
                              <w:rFonts w:ascii="Arial" w:hAnsi="Arial"/>
                              <w:color w:val="575E61"/>
                              <w:sz w:val="11"/>
                              <w:szCs w:val="11"/>
                            </w:rPr>
                            <w:t xml:space="preserve">89567 </w:t>
                          </w:r>
                          <w:proofErr w:type="spellStart"/>
                          <w:r>
                            <w:rPr>
                              <w:rFonts w:ascii="Arial" w:hAnsi="Arial"/>
                              <w:color w:val="575E61"/>
                              <w:sz w:val="11"/>
                              <w:szCs w:val="11"/>
                            </w:rPr>
                            <w:t>Sontheim</w:t>
                          </w:r>
                          <w:proofErr w:type="spellEnd"/>
                          <w:r>
                            <w:rPr>
                              <w:rFonts w:ascii="Arial" w:hAnsi="Arial"/>
                              <w:color w:val="575E61"/>
                              <w:sz w:val="11"/>
                              <w:szCs w:val="11"/>
                            </w:rPr>
                            <w:t>/</w:t>
                          </w:r>
                          <w:proofErr w:type="spellStart"/>
                          <w:r>
                            <w:rPr>
                              <w:rFonts w:ascii="Arial" w:hAnsi="Arial"/>
                              <w:color w:val="575E61"/>
                              <w:sz w:val="11"/>
                              <w:szCs w:val="11"/>
                            </w:rPr>
                            <w:t>Brenz</w:t>
                          </w:r>
                          <w:proofErr w:type="spellEnd"/>
                          <w:r>
                            <w:rPr>
                              <w:rFonts w:ascii="Arial" w:hAnsi="Arial"/>
                              <w:color w:val="575E61"/>
                              <w:sz w:val="11"/>
                              <w:szCs w:val="11"/>
                            </w:rPr>
                            <w:tab/>
                            <w:t xml:space="preserve">Siège de la société : </w:t>
                          </w:r>
                          <w:proofErr w:type="spellStart"/>
                          <w:r>
                            <w:rPr>
                              <w:rFonts w:ascii="Arial" w:hAnsi="Arial"/>
                              <w:color w:val="575E61"/>
                              <w:sz w:val="11"/>
                              <w:szCs w:val="11"/>
                            </w:rPr>
                            <w:t>Sontheim</w:t>
                          </w:r>
                          <w:proofErr w:type="spellEnd"/>
                          <w:r>
                            <w:rPr>
                              <w:rFonts w:ascii="Arial" w:hAnsi="Arial"/>
                              <w:color w:val="575E61"/>
                              <w:sz w:val="11"/>
                              <w:szCs w:val="11"/>
                            </w:rPr>
                            <w:t>/</w:t>
                          </w:r>
                          <w:proofErr w:type="spellStart"/>
                          <w:r>
                            <w:rPr>
                              <w:rFonts w:ascii="Arial" w:hAnsi="Arial"/>
                              <w:color w:val="575E61"/>
                              <w:sz w:val="11"/>
                              <w:szCs w:val="11"/>
                            </w:rPr>
                            <w:t>Brenz</w:t>
                          </w:r>
                          <w:proofErr w:type="spellEnd"/>
                          <w:r>
                            <w:rPr>
                              <w:rFonts w:ascii="Arial" w:hAnsi="Arial"/>
                              <w:color w:val="575E61"/>
                              <w:sz w:val="11"/>
                              <w:szCs w:val="11"/>
                            </w:rPr>
                            <w:tab/>
                          </w:r>
                          <w:r>
                            <w:rPr>
                              <w:rFonts w:ascii="Arial" w:hAnsi="Arial"/>
                              <w:color w:val="575E61"/>
                              <w:sz w:val="11"/>
                              <w:szCs w:val="11"/>
                            </w:rPr>
                            <w:tab/>
                            <w:t xml:space="preserve">service, lisibles sous </w:t>
                          </w:r>
                          <w:hyperlink r:id="rId1">
                            <w:r>
                              <w:rPr>
                                <w:rFonts w:ascii="Arial" w:hAnsi="Arial"/>
                                <w:color w:val="575E61"/>
                                <w:sz w:val="11"/>
                                <w:szCs w:val="11"/>
                              </w:rPr>
                              <w:t>www.roehm.biz</w:t>
                            </w:r>
                          </w:hyperlink>
                          <w:r>
                            <w:rPr>
                              <w:rFonts w:ascii="Arial" w:hAnsi="Arial"/>
                              <w:color w:val="575E61"/>
                              <w:sz w:val="11"/>
                              <w:szCs w:val="11"/>
                            </w:rPr>
                            <w:tab/>
                            <w:t>IBAN DE26 6324 0016 0204 1895 00</w:t>
                          </w:r>
                          <w:r>
                            <w:rPr>
                              <w:rFonts w:ascii="Arial" w:hAnsi="Arial"/>
                              <w:color w:val="575E61"/>
                              <w:sz w:val="11"/>
                              <w:szCs w:val="11"/>
                            </w:rPr>
                            <w:tab/>
                            <w:t>IBAN DE37 6137 0086 0212 7959 00</w:t>
                          </w:r>
                        </w:p>
                        <w:p w14:paraId="2363BB2D" w14:textId="77777777" w:rsidR="005C6BB2" w:rsidRPr="009F66CA" w:rsidRDefault="005C6BB2" w:rsidP="005C6BB2">
                          <w:pPr>
                            <w:spacing w:before="5" w:after="0" w:line="240" w:lineRule="auto"/>
                            <w:ind w:left="1701" w:right="-20" w:hanging="1701"/>
                            <w:rPr>
                              <w:rFonts w:ascii="Arial" w:eastAsia="Arial" w:hAnsi="Arial" w:cs="Arial"/>
                              <w:color w:val="575E61"/>
                              <w:sz w:val="11"/>
                              <w:szCs w:val="11"/>
                            </w:rPr>
                          </w:pPr>
                          <w:r>
                            <w:rPr>
                              <w:rFonts w:ascii="Arial" w:hAnsi="Arial"/>
                              <w:color w:val="575E61"/>
                              <w:sz w:val="11"/>
                              <w:szCs w:val="11"/>
                            </w:rPr>
                            <w:t>Tél. +49 7325 16 0</w:t>
                          </w:r>
                          <w:r>
                            <w:rPr>
                              <w:rFonts w:ascii="Arial" w:hAnsi="Arial"/>
                              <w:color w:val="575E61"/>
                              <w:sz w:val="11"/>
                              <w:szCs w:val="11"/>
                            </w:rPr>
                            <w:tab/>
                            <w:t>Tribunal d’enregistrement : Tribunal</w:t>
                          </w:r>
                          <w:r>
                            <w:rPr>
                              <w:rFonts w:ascii="Arial" w:hAnsi="Arial"/>
                              <w:color w:val="575E61"/>
                              <w:sz w:val="11"/>
                              <w:szCs w:val="11"/>
                            </w:rPr>
                            <w:tab/>
                          </w:r>
                          <w:r>
                            <w:rPr>
                              <w:rFonts w:ascii="Arial" w:hAnsi="Arial"/>
                              <w:color w:val="575E61"/>
                              <w:sz w:val="11"/>
                              <w:szCs w:val="11"/>
                            </w:rPr>
                            <w:tab/>
                          </w:r>
                          <w:r>
                            <w:rPr>
                              <w:rFonts w:ascii="Arial" w:hAnsi="Arial"/>
                              <w:color w:val="575E61"/>
                              <w:sz w:val="11"/>
                              <w:szCs w:val="11"/>
                            </w:rPr>
                            <w:tab/>
                          </w:r>
                          <w:r>
                            <w:rPr>
                              <w:rFonts w:ascii="Arial" w:hAnsi="Arial"/>
                              <w:color w:val="575E61"/>
                              <w:sz w:val="11"/>
                              <w:szCs w:val="11"/>
                            </w:rPr>
                            <w:tab/>
                          </w:r>
                          <w:r>
                            <w:rPr>
                              <w:rFonts w:ascii="Arial" w:hAnsi="Arial"/>
                              <w:color w:val="575E61"/>
                              <w:sz w:val="11"/>
                              <w:szCs w:val="11"/>
                            </w:rPr>
                            <w:tab/>
                            <w:t>SWIFT/BIC COBA DE FF 632</w:t>
                          </w:r>
                          <w:r>
                            <w:rPr>
                              <w:rFonts w:ascii="Arial" w:hAnsi="Arial"/>
                              <w:color w:val="575E61"/>
                              <w:sz w:val="11"/>
                              <w:szCs w:val="11"/>
                            </w:rPr>
                            <w:tab/>
                            <w:t>SWIFT/BIC DEUT DE SS 613</w:t>
                          </w:r>
                          <w:r w:rsidRPr="00F85CF5">
                            <w:rPr>
                              <w:rFonts w:ascii="Arial" w:hAnsi="Arial"/>
                              <w:color w:val="575E61"/>
                              <w:sz w:val="11"/>
                              <w:szCs w:val="11"/>
                            </w:rPr>
                            <w:t xml:space="preserve"> </w:t>
                          </w:r>
                          <w:r>
                            <w:rPr>
                              <w:rFonts w:ascii="Arial" w:hAnsi="Arial"/>
                              <w:color w:val="575E61"/>
                              <w:sz w:val="11"/>
                              <w:szCs w:val="11"/>
                            </w:rPr>
                            <w:t xml:space="preserve"> administratif d’Ulm, HRB 660018</w:t>
                          </w:r>
                          <w:r>
                            <w:rPr>
                              <w:rFonts w:ascii="Arial" w:hAnsi="Arial"/>
                              <w:color w:val="575E61"/>
                              <w:sz w:val="11"/>
                              <w:szCs w:val="11"/>
                            </w:rPr>
                            <w:tab/>
                          </w:r>
                          <w:r>
                            <w:rPr>
                              <w:rFonts w:ascii="Arial" w:hAnsi="Arial"/>
                              <w:color w:val="575E61"/>
                              <w:sz w:val="11"/>
                              <w:szCs w:val="11"/>
                            </w:rPr>
                            <w:tab/>
                          </w:r>
                          <w:proofErr w:type="spellStart"/>
                          <w:r>
                            <w:rPr>
                              <w:rFonts w:ascii="Arial" w:hAnsi="Arial"/>
                              <w:color w:val="575E61"/>
                              <w:sz w:val="11"/>
                              <w:szCs w:val="11"/>
                            </w:rPr>
                            <w:t>Exclusively</w:t>
                          </w:r>
                          <w:proofErr w:type="spellEnd"/>
                          <w:r>
                            <w:rPr>
                              <w:rFonts w:ascii="Arial" w:hAnsi="Arial"/>
                              <w:color w:val="575E61"/>
                              <w:sz w:val="11"/>
                              <w:szCs w:val="11"/>
                            </w:rPr>
                            <w:t xml:space="preserve"> </w:t>
                          </w:r>
                          <w:proofErr w:type="spellStart"/>
                          <w:r>
                            <w:rPr>
                              <w:rFonts w:ascii="Arial" w:hAnsi="Arial"/>
                              <w:color w:val="575E61"/>
                              <w:sz w:val="11"/>
                              <w:szCs w:val="11"/>
                            </w:rPr>
                            <w:t>subject</w:t>
                          </w:r>
                          <w:proofErr w:type="spellEnd"/>
                        </w:p>
                        <w:p w14:paraId="441074E7" w14:textId="77777777" w:rsidR="005C6BB2" w:rsidRPr="00AF5AE6" w:rsidRDefault="005C6BB2" w:rsidP="005C6BB2">
                          <w:pPr>
                            <w:spacing w:before="5" w:after="0" w:line="240" w:lineRule="auto"/>
                            <w:ind w:left="1701" w:right="-20" w:hanging="1701"/>
                            <w:rPr>
                              <w:rFonts w:ascii="Arial" w:eastAsia="Arial" w:hAnsi="Arial" w:cs="Arial"/>
                              <w:color w:val="575E61"/>
                              <w:sz w:val="11"/>
                              <w:szCs w:val="11"/>
                              <w:lang w:val="en-US"/>
                            </w:rPr>
                          </w:pPr>
                          <w:r w:rsidRPr="00AF5AE6">
                            <w:rPr>
                              <w:rFonts w:ascii="Arial" w:hAnsi="Arial"/>
                              <w:color w:val="575E61"/>
                              <w:sz w:val="11"/>
                              <w:szCs w:val="11"/>
                              <w:lang w:val="en-US"/>
                            </w:rPr>
                            <w:t>Fax +49 7325 16 510</w:t>
                          </w:r>
                          <w:r w:rsidRPr="00AF5AE6">
                            <w:rPr>
                              <w:rFonts w:ascii="Arial" w:hAnsi="Arial"/>
                              <w:color w:val="575E61"/>
                              <w:sz w:val="11"/>
                              <w:szCs w:val="11"/>
                              <w:lang w:val="en-US"/>
                            </w:rPr>
                            <w:tab/>
                            <w:t>St.-Nr. 2864007/02228</w:t>
                          </w:r>
                          <w:r w:rsidRPr="00AF5AE6">
                            <w:rPr>
                              <w:rFonts w:ascii="Arial" w:hAnsi="Arial"/>
                              <w:color w:val="575E61"/>
                              <w:sz w:val="11"/>
                              <w:szCs w:val="11"/>
                              <w:lang w:val="en-US"/>
                            </w:rPr>
                            <w:tab/>
                          </w:r>
                          <w:r w:rsidRPr="00AF5AE6">
                            <w:rPr>
                              <w:rFonts w:ascii="Arial" w:hAnsi="Arial"/>
                              <w:color w:val="575E61"/>
                              <w:sz w:val="11"/>
                              <w:szCs w:val="11"/>
                              <w:lang w:val="en-US"/>
                            </w:rPr>
                            <w:tab/>
                          </w:r>
                          <w:r w:rsidRPr="00AF5AE6">
                            <w:rPr>
                              <w:rFonts w:ascii="Arial" w:hAnsi="Arial"/>
                              <w:color w:val="575E61"/>
                              <w:sz w:val="11"/>
                              <w:szCs w:val="11"/>
                              <w:lang w:val="en-US"/>
                            </w:rPr>
                            <w:tab/>
                            <w:t>to our general terms and conditions</w:t>
                          </w:r>
                          <w:r w:rsidRPr="00AF5AE6">
                            <w:rPr>
                              <w:rFonts w:ascii="Arial" w:hAnsi="Arial"/>
                              <w:color w:val="575E61"/>
                              <w:sz w:val="11"/>
                              <w:szCs w:val="11"/>
                              <w:lang w:val="en-US"/>
                            </w:rPr>
                            <w:tab/>
                          </w:r>
                          <w:proofErr w:type="spellStart"/>
                          <w:r w:rsidRPr="00AF5AE6">
                            <w:rPr>
                              <w:rFonts w:ascii="Arial" w:hAnsi="Arial"/>
                              <w:color w:val="575E61"/>
                              <w:sz w:val="11"/>
                              <w:szCs w:val="11"/>
                              <w:lang w:val="en-US"/>
                            </w:rPr>
                            <w:t>Kreissparkasse</w:t>
                          </w:r>
                          <w:proofErr w:type="spellEnd"/>
                          <w:r w:rsidRPr="00AF5AE6">
                            <w:rPr>
                              <w:rFonts w:ascii="Arial" w:hAnsi="Arial"/>
                              <w:color w:val="575E61"/>
                              <w:sz w:val="11"/>
                              <w:szCs w:val="11"/>
                              <w:lang w:val="en-US"/>
                            </w:rPr>
                            <w:t xml:space="preserve"> </w:t>
                          </w:r>
                          <w:proofErr w:type="spellStart"/>
                          <w:r w:rsidRPr="00AF5AE6">
                            <w:rPr>
                              <w:rFonts w:ascii="Arial" w:hAnsi="Arial"/>
                              <w:color w:val="575E61"/>
                              <w:sz w:val="11"/>
                              <w:szCs w:val="11"/>
                              <w:lang w:val="en-US"/>
                            </w:rPr>
                            <w:t>Heidenheim</w:t>
                          </w:r>
                          <w:proofErr w:type="spellEnd"/>
                        </w:p>
                        <w:p w14:paraId="4661ADAA" w14:textId="77777777" w:rsidR="005C6BB2" w:rsidRPr="00AF5AE6" w:rsidRDefault="005C6BB2" w:rsidP="005C6BB2">
                          <w:pPr>
                            <w:tabs>
                              <w:tab w:val="left" w:pos="720"/>
                              <w:tab w:val="left" w:pos="1440"/>
                              <w:tab w:val="left" w:pos="2160"/>
                              <w:tab w:val="left" w:pos="2880"/>
                              <w:tab w:val="left" w:pos="4156"/>
                            </w:tabs>
                            <w:spacing w:before="5" w:after="0" w:line="250" w:lineRule="auto"/>
                            <w:ind w:left="1701" w:right="-23" w:hanging="1701"/>
                            <w:rPr>
                              <w:rFonts w:ascii="Arial" w:eastAsia="Arial" w:hAnsi="Arial" w:cs="Arial"/>
                              <w:color w:val="575E61"/>
                              <w:sz w:val="11"/>
                              <w:szCs w:val="11"/>
                              <w:lang w:val="en-US"/>
                            </w:rPr>
                          </w:pPr>
                          <w:r w:rsidRPr="00AF5AE6">
                            <w:rPr>
                              <w:rFonts w:ascii="Arial" w:hAnsi="Arial"/>
                              <w:color w:val="575E61"/>
                              <w:sz w:val="11"/>
                              <w:szCs w:val="11"/>
                              <w:lang w:val="it-IT"/>
                            </w:rPr>
                            <w:t xml:space="preserve">E-mail : </w:t>
                          </w:r>
                          <w:hyperlink r:id="rId2">
                            <w:r w:rsidRPr="00AF5AE6">
                              <w:rPr>
                                <w:rFonts w:ascii="Arial" w:hAnsi="Arial"/>
                                <w:color w:val="575E61"/>
                                <w:sz w:val="11"/>
                                <w:szCs w:val="11"/>
                                <w:lang w:val="it-IT"/>
                              </w:rPr>
                              <w:t xml:space="preserve">info@roehm.biz </w:t>
                            </w:r>
                          </w:hyperlink>
                          <w:r w:rsidRPr="00AF5AE6">
                            <w:rPr>
                              <w:rFonts w:ascii="Arial" w:hAnsi="Arial"/>
                              <w:color w:val="575E61"/>
                              <w:sz w:val="11"/>
                              <w:szCs w:val="11"/>
                              <w:lang w:val="it-IT"/>
                            </w:rPr>
                            <w:tab/>
                          </w:r>
                          <w:r w:rsidRPr="00AF5AE6">
                            <w:rPr>
                              <w:rFonts w:ascii="Arial" w:hAnsi="Arial"/>
                              <w:color w:val="575E61"/>
                              <w:sz w:val="11"/>
                              <w:szCs w:val="11"/>
                              <w:lang w:val="it-IT"/>
                            </w:rPr>
                            <w:tab/>
                            <w:t xml:space="preserve">N° TVA intracomm. </w:t>
                          </w:r>
                          <w:r w:rsidRPr="00AF5AE6">
                            <w:rPr>
                              <w:rFonts w:ascii="Arial" w:hAnsi="Arial"/>
                              <w:color w:val="575E61"/>
                              <w:sz w:val="11"/>
                              <w:szCs w:val="11"/>
                              <w:lang w:val="en-US"/>
                            </w:rPr>
                            <w:t>DE 145571648</w:t>
                          </w:r>
                          <w:r w:rsidRPr="00AF5AE6">
                            <w:rPr>
                              <w:rFonts w:ascii="Arial" w:hAnsi="Arial"/>
                              <w:color w:val="575E61"/>
                              <w:sz w:val="11"/>
                              <w:szCs w:val="11"/>
                              <w:lang w:val="en-US"/>
                            </w:rPr>
                            <w:tab/>
                          </w:r>
                          <w:r w:rsidRPr="00AF5AE6">
                            <w:rPr>
                              <w:rFonts w:ascii="Arial" w:hAnsi="Arial"/>
                              <w:color w:val="575E61"/>
                              <w:sz w:val="11"/>
                              <w:szCs w:val="11"/>
                              <w:lang w:val="en-US"/>
                            </w:rPr>
                            <w:tab/>
                            <w:t>of sales, delivery, purchasing and</w:t>
                          </w:r>
                          <w:r w:rsidRPr="00AF5AE6">
                            <w:rPr>
                              <w:rFonts w:ascii="Arial" w:hAnsi="Arial"/>
                              <w:color w:val="575E61"/>
                              <w:sz w:val="11"/>
                              <w:szCs w:val="11"/>
                              <w:lang w:val="en-US"/>
                            </w:rPr>
                            <w:tab/>
                            <w:t>IBAN DE62 6325 0030 0001 1580 92</w:t>
                          </w:r>
                          <w:r w:rsidRPr="00AF5AE6">
                            <w:rPr>
                              <w:rFonts w:ascii="Arial" w:hAnsi="Arial"/>
                              <w:color w:val="575E61"/>
                              <w:sz w:val="11"/>
                              <w:szCs w:val="11"/>
                              <w:lang w:val="en-US"/>
                            </w:rPr>
                            <w:tab/>
                          </w:r>
                        </w:p>
                        <w:p w14:paraId="2C50343E" w14:textId="77777777" w:rsidR="005C6BB2" w:rsidRPr="00AF5AE6" w:rsidRDefault="00A53300" w:rsidP="005C6BB2">
                          <w:pPr>
                            <w:spacing w:before="5" w:after="0" w:line="250" w:lineRule="auto"/>
                            <w:ind w:left="1701" w:right="-23" w:hanging="1701"/>
                            <w:rPr>
                              <w:rFonts w:ascii="Arial" w:eastAsia="Arial" w:hAnsi="Arial" w:cs="Arial"/>
                              <w:color w:val="575E61"/>
                              <w:sz w:val="11"/>
                              <w:szCs w:val="11"/>
                              <w:lang w:val="en-US"/>
                            </w:rPr>
                          </w:pPr>
                          <w:hyperlink r:id="rId3">
                            <w:r w:rsidR="005C6BB2" w:rsidRPr="00AF5AE6">
                              <w:rPr>
                                <w:rFonts w:ascii="Arial" w:hAnsi="Arial"/>
                                <w:color w:val="575E61"/>
                                <w:sz w:val="11"/>
                                <w:szCs w:val="11"/>
                                <w:lang w:val="en-US"/>
                              </w:rPr>
                              <w:t>www.roehm.biz</w:t>
                            </w:r>
                          </w:hyperlink>
                          <w:r w:rsidR="005C6BB2" w:rsidRPr="00AF5AE6">
                            <w:rPr>
                              <w:rFonts w:ascii="Arial" w:hAnsi="Arial"/>
                              <w:color w:val="575E61"/>
                              <w:sz w:val="11"/>
                              <w:szCs w:val="11"/>
                              <w:lang w:val="en-US"/>
                            </w:rPr>
                            <w:tab/>
                            <w:t>N° BBN 40192086; ILN 4019208000008</w:t>
                          </w:r>
                          <w:r w:rsidR="005C6BB2" w:rsidRPr="00AF5AE6">
                            <w:rPr>
                              <w:rFonts w:ascii="Arial" w:hAnsi="Arial"/>
                              <w:color w:val="575E61"/>
                              <w:sz w:val="11"/>
                              <w:szCs w:val="11"/>
                              <w:lang w:val="en-US"/>
                            </w:rPr>
                            <w:tab/>
                            <w:t xml:space="preserve">service, available at </w:t>
                          </w:r>
                          <w:hyperlink r:id="rId4">
                            <w:r w:rsidR="005C6BB2" w:rsidRPr="00AF5AE6">
                              <w:rPr>
                                <w:rFonts w:ascii="Arial" w:hAnsi="Arial"/>
                                <w:color w:val="575E61"/>
                                <w:sz w:val="11"/>
                                <w:szCs w:val="11"/>
                                <w:lang w:val="en-US"/>
                              </w:rPr>
                              <w:t>www.roehm.biz</w:t>
                            </w:r>
                          </w:hyperlink>
                          <w:r w:rsidR="005C6BB2" w:rsidRPr="00AF5AE6">
                            <w:rPr>
                              <w:rFonts w:ascii="Arial" w:hAnsi="Arial"/>
                              <w:color w:val="575E61"/>
                              <w:sz w:val="11"/>
                              <w:szCs w:val="11"/>
                              <w:lang w:val="en-US"/>
                            </w:rPr>
                            <w:tab/>
                            <w:t>SWIFT/BIC SOLA DE S1 HDH</w:t>
                          </w:r>
                        </w:p>
                        <w:p w14:paraId="35D92BEA" w14:textId="35167B7F" w:rsidR="007200AD" w:rsidRPr="00AC3EB4" w:rsidRDefault="007200AD" w:rsidP="0095188B">
                          <w:pPr>
                            <w:spacing w:before="5" w:after="0" w:line="250" w:lineRule="auto"/>
                            <w:ind w:left="1701" w:right="-23" w:hanging="1701"/>
                            <w:rPr>
                              <w:rFonts w:ascii="Arial" w:eastAsia="Arial" w:hAnsi="Arial" w:cs="Arial"/>
                              <w:color w:val="575E61"/>
                              <w:sz w:val="11"/>
                              <w:szCs w:val="11"/>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B1419D" id="_x0000_t202" coordsize="21600,21600" o:spt="202" path="m,l,21600r21600,l21600,xe">
              <v:stroke joinstyle="miter"/>
              <v:path gradientshapeok="t" o:connecttype="rect"/>
            </v:shapetype>
            <v:shape id="Text Box 3" o:spid="_x0000_s1027" type="#_x0000_t202" style="position:absolute;margin-left:-45.8pt;margin-top:-59.7pt;width:542.95pt;height:7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" stroked="f">
              <v:textbox>
                <w:txbxContent>
                  <w:p w14:paraId="3A8C8331" w14:textId="77777777" w:rsidR="005C6BB2" w:rsidRPr="00D00F57" w:rsidRDefault="005C6BB2" w:rsidP="005C6BB2">
                    <w:pPr>
                      <w:spacing w:before="50" w:after="0" w:line="240" w:lineRule="auto"/>
                      <w:ind w:left="1701" w:right="-20" w:hanging="1701"/>
                      <w:rPr>
                        <w:rFonts w:ascii="Arial" w:eastAsia="Arial" w:hAnsi="Arial" w:cs="Arial"/>
                        <w:color w:val="575E61"/>
                        <w:sz w:val="11"/>
                        <w:szCs w:val="11"/>
                      </w:rPr>
                    </w:pPr>
                    <w:r>
                      <w:rPr>
                        <w:rFonts w:ascii="Arial" w:hAnsi="Arial"/>
                        <w:color w:val="575E61"/>
                        <w:sz w:val="11"/>
                        <w:szCs w:val="11"/>
                      </w:rPr>
                      <w:t xml:space="preserve">RÖHM </w:t>
                    </w:r>
                    <w:proofErr w:type="spellStart"/>
                    <w:r>
                      <w:rPr>
                        <w:rFonts w:ascii="Arial" w:hAnsi="Arial"/>
                        <w:color w:val="575E61"/>
                        <w:sz w:val="11"/>
                        <w:szCs w:val="11"/>
                      </w:rPr>
                      <w:t>GmbH</w:t>
                    </w:r>
                    <w:proofErr w:type="spellEnd"/>
                    <w:r>
                      <w:rPr>
                        <w:rFonts w:ascii="Arial" w:hAnsi="Arial"/>
                        <w:color w:val="575E61"/>
                        <w:sz w:val="11"/>
                        <w:szCs w:val="11"/>
                      </w:rPr>
                      <w:tab/>
                      <w:t xml:space="preserve">Directeur : </w:t>
                    </w:r>
                    <w:r>
                      <w:rPr>
                        <w:rFonts w:ascii="Arial" w:hAnsi="Arial"/>
                        <w:color w:val="575E61"/>
                        <w:sz w:val="11"/>
                        <w:szCs w:val="11"/>
                      </w:rPr>
                      <w:tab/>
                    </w:r>
                    <w:r>
                      <w:rPr>
                        <w:rFonts w:ascii="Arial" w:hAnsi="Arial"/>
                        <w:color w:val="575E61"/>
                        <w:sz w:val="11"/>
                        <w:szCs w:val="11"/>
                      </w:rPr>
                      <w:tab/>
                    </w:r>
                    <w:r>
                      <w:rPr>
                        <w:rFonts w:ascii="Arial" w:hAnsi="Arial"/>
                        <w:color w:val="575E61"/>
                        <w:sz w:val="11"/>
                        <w:szCs w:val="11"/>
                      </w:rPr>
                      <w:tab/>
                      <w:t xml:space="preserve">Nous appliquons exclusivement nos </w:t>
                    </w:r>
                    <w:r>
                      <w:rPr>
                        <w:rFonts w:ascii="Arial" w:hAnsi="Arial"/>
                        <w:color w:val="575E61"/>
                        <w:sz w:val="11"/>
                        <w:szCs w:val="11"/>
                      </w:rPr>
                      <w:tab/>
                      <w:t>Coord. bancaires</w:t>
                    </w:r>
                    <w:r>
                      <w:rPr>
                        <w:rFonts w:ascii="Arial" w:hAnsi="Arial"/>
                        <w:color w:val="575E61"/>
                        <w:sz w:val="11"/>
                        <w:szCs w:val="11"/>
                      </w:rPr>
                      <w:tab/>
                    </w:r>
                    <w:r>
                      <w:rPr>
                        <w:rFonts w:ascii="Arial" w:hAnsi="Arial"/>
                        <w:color w:val="575E61"/>
                        <w:sz w:val="11"/>
                        <w:szCs w:val="11"/>
                      </w:rPr>
                      <w:tab/>
                      <w:t>Coord. bancaires</w:t>
                    </w:r>
                  </w:p>
                  <w:p w14:paraId="3B91B04A" w14:textId="77777777" w:rsidR="005C6BB2" w:rsidRPr="00AF5AE6" w:rsidRDefault="005C6BB2" w:rsidP="005C6BB2">
                    <w:pPr>
                      <w:spacing w:before="5" w:after="0" w:line="240" w:lineRule="auto"/>
                      <w:ind w:left="1701" w:right="-20" w:hanging="1701"/>
                      <w:rPr>
                        <w:rFonts w:ascii="Arial" w:eastAsia="Arial" w:hAnsi="Arial" w:cs="Arial"/>
                        <w:color w:val="575E61"/>
                        <w:sz w:val="11"/>
                        <w:szCs w:val="11"/>
                        <w:lang w:val="de-DE"/>
                      </w:rPr>
                    </w:pPr>
                    <w:r w:rsidRPr="00AF5AE6">
                      <w:rPr>
                        <w:rFonts w:ascii="Arial" w:hAnsi="Arial"/>
                        <w:color w:val="575E61"/>
                        <w:sz w:val="11"/>
                        <w:szCs w:val="11"/>
                        <w:lang w:val="de-DE"/>
                      </w:rPr>
                      <w:t>Heinrich-Röhm-Straße 50</w:t>
                    </w:r>
                    <w:r w:rsidRPr="00AF5AE6">
                      <w:rPr>
                        <w:rFonts w:ascii="Arial" w:hAnsi="Arial"/>
                        <w:color w:val="575E61"/>
                        <w:sz w:val="11"/>
                        <w:szCs w:val="11"/>
                        <w:lang w:val="de-DE"/>
                      </w:rPr>
                      <w:tab/>
                      <w:t>Gerhard Glanz, Dr. Till Scharf</w:t>
                    </w:r>
                    <w:r w:rsidRPr="00AF5AE6">
                      <w:rPr>
                        <w:rFonts w:ascii="Arial" w:hAnsi="Arial"/>
                        <w:color w:val="575E61"/>
                        <w:sz w:val="11"/>
                        <w:szCs w:val="11"/>
                        <w:lang w:val="de-DE"/>
                      </w:rPr>
                      <w:tab/>
                    </w:r>
                    <w:r w:rsidRPr="00AF5AE6">
                      <w:rPr>
                        <w:rFonts w:ascii="Arial" w:hAnsi="Arial"/>
                        <w:color w:val="575E61"/>
                        <w:sz w:val="11"/>
                        <w:szCs w:val="11"/>
                        <w:lang w:val="de-DE"/>
                      </w:rPr>
                      <w:tab/>
                    </w:r>
                    <w:proofErr w:type="spellStart"/>
                    <w:r w:rsidRPr="00AF5AE6">
                      <w:rPr>
                        <w:rFonts w:ascii="Arial" w:hAnsi="Arial"/>
                        <w:color w:val="575E61"/>
                        <w:sz w:val="11"/>
                        <w:szCs w:val="11"/>
                        <w:lang w:val="de-DE"/>
                      </w:rPr>
                      <w:t>conditions</w:t>
                    </w:r>
                    <w:proofErr w:type="spellEnd"/>
                    <w:r w:rsidRPr="00AF5AE6">
                      <w:rPr>
                        <w:rFonts w:ascii="Arial" w:hAnsi="Arial"/>
                        <w:color w:val="575E61"/>
                        <w:sz w:val="11"/>
                        <w:szCs w:val="11"/>
                        <w:lang w:val="de-DE"/>
                      </w:rPr>
                      <w:t xml:space="preserve"> </w:t>
                    </w:r>
                    <w:proofErr w:type="spellStart"/>
                    <w:r w:rsidRPr="00AF5AE6">
                      <w:rPr>
                        <w:rFonts w:ascii="Arial" w:hAnsi="Arial"/>
                        <w:color w:val="575E61"/>
                        <w:sz w:val="11"/>
                        <w:szCs w:val="11"/>
                        <w:lang w:val="de-DE"/>
                      </w:rPr>
                      <w:t>commerciales</w:t>
                    </w:r>
                    <w:proofErr w:type="spellEnd"/>
                    <w:r w:rsidRPr="00AF5AE6">
                      <w:rPr>
                        <w:rFonts w:ascii="Arial" w:hAnsi="Arial"/>
                        <w:color w:val="575E61"/>
                        <w:sz w:val="11"/>
                        <w:szCs w:val="11"/>
                        <w:lang w:val="de-DE"/>
                      </w:rPr>
                      <w:t xml:space="preserve">, de </w:t>
                    </w:r>
                    <w:proofErr w:type="spellStart"/>
                    <w:r w:rsidRPr="00AF5AE6">
                      <w:rPr>
                        <w:rFonts w:ascii="Arial" w:hAnsi="Arial"/>
                        <w:color w:val="575E61"/>
                        <w:sz w:val="11"/>
                        <w:szCs w:val="11"/>
                        <w:lang w:val="de-DE"/>
                      </w:rPr>
                      <w:t>vente</w:t>
                    </w:r>
                    <w:proofErr w:type="spellEnd"/>
                    <w:r w:rsidRPr="00AF5AE6">
                      <w:rPr>
                        <w:rFonts w:ascii="Arial" w:hAnsi="Arial"/>
                        <w:color w:val="575E61"/>
                        <w:sz w:val="11"/>
                        <w:szCs w:val="11"/>
                        <w:lang w:val="de-DE"/>
                      </w:rPr>
                      <w:t xml:space="preserve"> et</w:t>
                    </w:r>
                    <w:r w:rsidRPr="00AF5AE6">
                      <w:rPr>
                        <w:rFonts w:ascii="Arial" w:hAnsi="Arial"/>
                        <w:color w:val="575E61"/>
                        <w:sz w:val="11"/>
                        <w:szCs w:val="11"/>
                        <w:lang w:val="de-DE"/>
                      </w:rPr>
                      <w:tab/>
                      <w:t>Commerzbank AG</w:t>
                    </w:r>
                    <w:r w:rsidRPr="00AF5AE6">
                      <w:rPr>
                        <w:rFonts w:ascii="Arial" w:hAnsi="Arial"/>
                        <w:color w:val="575E61"/>
                        <w:sz w:val="11"/>
                        <w:szCs w:val="11"/>
                        <w:lang w:val="de-DE"/>
                      </w:rPr>
                      <w:tab/>
                    </w:r>
                    <w:r w:rsidRPr="00AF5AE6">
                      <w:rPr>
                        <w:rFonts w:ascii="Arial" w:hAnsi="Arial"/>
                        <w:color w:val="575E61"/>
                        <w:sz w:val="11"/>
                        <w:szCs w:val="11"/>
                        <w:lang w:val="de-DE"/>
                      </w:rPr>
                      <w:tab/>
                      <w:t>Deutsche Bank AG</w:t>
                    </w:r>
                  </w:p>
                  <w:p w14:paraId="5F24D747" w14:textId="77777777" w:rsidR="005C6BB2" w:rsidRPr="00D00F57" w:rsidRDefault="005C6BB2" w:rsidP="005C6BB2">
                    <w:pPr>
                      <w:spacing w:before="5" w:after="0" w:line="240" w:lineRule="auto"/>
                      <w:ind w:left="1701" w:right="-59" w:hanging="1701"/>
                      <w:rPr>
                        <w:rFonts w:ascii="Arial" w:eastAsia="Arial" w:hAnsi="Arial" w:cs="Arial"/>
                        <w:color w:val="575E61"/>
                        <w:sz w:val="11"/>
                        <w:szCs w:val="11"/>
                      </w:rPr>
                    </w:pPr>
                    <w:r>
                      <w:rPr>
                        <w:rFonts w:ascii="Arial" w:hAnsi="Arial"/>
                        <w:color w:val="575E61"/>
                        <w:sz w:val="11"/>
                        <w:szCs w:val="11"/>
                      </w:rPr>
                      <w:t xml:space="preserve">89567 </w:t>
                    </w:r>
                    <w:proofErr w:type="spellStart"/>
                    <w:r>
                      <w:rPr>
                        <w:rFonts w:ascii="Arial" w:hAnsi="Arial"/>
                        <w:color w:val="575E61"/>
                        <w:sz w:val="11"/>
                        <w:szCs w:val="11"/>
                      </w:rPr>
                      <w:t>Sontheim</w:t>
                    </w:r>
                    <w:proofErr w:type="spellEnd"/>
                    <w:r>
                      <w:rPr>
                        <w:rFonts w:ascii="Arial" w:hAnsi="Arial"/>
                        <w:color w:val="575E61"/>
                        <w:sz w:val="11"/>
                        <w:szCs w:val="11"/>
                      </w:rPr>
                      <w:t>/</w:t>
                    </w:r>
                    <w:proofErr w:type="spellStart"/>
                    <w:r>
                      <w:rPr>
                        <w:rFonts w:ascii="Arial" w:hAnsi="Arial"/>
                        <w:color w:val="575E61"/>
                        <w:sz w:val="11"/>
                        <w:szCs w:val="11"/>
                      </w:rPr>
                      <w:t>Brenz</w:t>
                    </w:r>
                    <w:proofErr w:type="spellEnd"/>
                    <w:r>
                      <w:rPr>
                        <w:rFonts w:ascii="Arial" w:hAnsi="Arial"/>
                        <w:color w:val="575E61"/>
                        <w:sz w:val="11"/>
                        <w:szCs w:val="11"/>
                      </w:rPr>
                      <w:tab/>
                      <w:t xml:space="preserve">Siège de la société : </w:t>
                    </w:r>
                    <w:proofErr w:type="spellStart"/>
                    <w:r>
                      <w:rPr>
                        <w:rFonts w:ascii="Arial" w:hAnsi="Arial"/>
                        <w:color w:val="575E61"/>
                        <w:sz w:val="11"/>
                        <w:szCs w:val="11"/>
                      </w:rPr>
                      <w:t>Sontheim</w:t>
                    </w:r>
                    <w:proofErr w:type="spellEnd"/>
                    <w:r>
                      <w:rPr>
                        <w:rFonts w:ascii="Arial" w:hAnsi="Arial"/>
                        <w:color w:val="575E61"/>
                        <w:sz w:val="11"/>
                        <w:szCs w:val="11"/>
                      </w:rPr>
                      <w:t>/</w:t>
                    </w:r>
                    <w:proofErr w:type="spellStart"/>
                    <w:r>
                      <w:rPr>
                        <w:rFonts w:ascii="Arial" w:hAnsi="Arial"/>
                        <w:color w:val="575E61"/>
                        <w:sz w:val="11"/>
                        <w:szCs w:val="11"/>
                      </w:rPr>
                      <w:t>Brenz</w:t>
                    </w:r>
                    <w:proofErr w:type="spellEnd"/>
                    <w:r>
                      <w:rPr>
                        <w:rFonts w:ascii="Arial" w:hAnsi="Arial"/>
                        <w:color w:val="575E61"/>
                        <w:sz w:val="11"/>
                        <w:szCs w:val="11"/>
                      </w:rPr>
                      <w:tab/>
                    </w:r>
                    <w:r>
                      <w:rPr>
                        <w:rFonts w:ascii="Arial" w:hAnsi="Arial"/>
                        <w:color w:val="575E61"/>
                        <w:sz w:val="11"/>
                        <w:szCs w:val="11"/>
                      </w:rPr>
                      <w:tab/>
                      <w:t xml:space="preserve">service, lisibles sous </w:t>
                    </w:r>
                    <w:hyperlink r:id="rId5">
                      <w:r>
                        <w:rPr>
                          <w:rFonts w:ascii="Arial" w:hAnsi="Arial"/>
                          <w:color w:val="575E61"/>
                          <w:sz w:val="11"/>
                          <w:szCs w:val="11"/>
                        </w:rPr>
                        <w:t>www.roehm.biz</w:t>
                      </w:r>
                    </w:hyperlink>
                    <w:r>
                      <w:rPr>
                        <w:rFonts w:ascii="Arial" w:hAnsi="Arial"/>
                        <w:color w:val="575E61"/>
                        <w:sz w:val="11"/>
                        <w:szCs w:val="11"/>
                      </w:rPr>
                      <w:tab/>
                      <w:t>IBAN DE26 6324 0016 0204 1895 00</w:t>
                    </w:r>
                    <w:r>
                      <w:rPr>
                        <w:rFonts w:ascii="Arial" w:hAnsi="Arial"/>
                        <w:color w:val="575E61"/>
                        <w:sz w:val="11"/>
                        <w:szCs w:val="11"/>
                      </w:rPr>
                      <w:tab/>
                      <w:t>IBAN DE37 6137 0086 0212 7959 00</w:t>
                    </w:r>
                  </w:p>
                  <w:p w14:paraId="2363BB2D" w14:textId="77777777" w:rsidR="005C6BB2" w:rsidRPr="009F66CA" w:rsidRDefault="005C6BB2" w:rsidP="005C6BB2">
                    <w:pPr>
                      <w:spacing w:before="5" w:after="0" w:line="240" w:lineRule="auto"/>
                      <w:ind w:left="1701" w:right="-20" w:hanging="1701"/>
                      <w:rPr>
                        <w:rFonts w:ascii="Arial" w:eastAsia="Arial" w:hAnsi="Arial" w:cs="Arial"/>
                        <w:color w:val="575E61"/>
                        <w:sz w:val="11"/>
                        <w:szCs w:val="11"/>
                      </w:rPr>
                    </w:pPr>
                    <w:r>
                      <w:rPr>
                        <w:rFonts w:ascii="Arial" w:hAnsi="Arial"/>
                        <w:color w:val="575E61"/>
                        <w:sz w:val="11"/>
                        <w:szCs w:val="11"/>
                      </w:rPr>
                      <w:t>Tél. +49 7325 16 0</w:t>
                    </w:r>
                    <w:r>
                      <w:rPr>
                        <w:rFonts w:ascii="Arial" w:hAnsi="Arial"/>
                        <w:color w:val="575E61"/>
                        <w:sz w:val="11"/>
                        <w:szCs w:val="11"/>
                      </w:rPr>
                      <w:tab/>
                      <w:t>Tribunal d’enregistrement : Tribunal</w:t>
                    </w:r>
                    <w:r>
                      <w:rPr>
                        <w:rFonts w:ascii="Arial" w:hAnsi="Arial"/>
                        <w:color w:val="575E61"/>
                        <w:sz w:val="11"/>
                        <w:szCs w:val="11"/>
                      </w:rPr>
                      <w:tab/>
                    </w:r>
                    <w:r>
                      <w:rPr>
                        <w:rFonts w:ascii="Arial" w:hAnsi="Arial"/>
                        <w:color w:val="575E61"/>
                        <w:sz w:val="11"/>
                        <w:szCs w:val="11"/>
                      </w:rPr>
                      <w:tab/>
                    </w:r>
                    <w:r>
                      <w:rPr>
                        <w:rFonts w:ascii="Arial" w:hAnsi="Arial"/>
                        <w:color w:val="575E61"/>
                        <w:sz w:val="11"/>
                        <w:szCs w:val="11"/>
                      </w:rPr>
                      <w:tab/>
                    </w:r>
                    <w:r>
                      <w:rPr>
                        <w:rFonts w:ascii="Arial" w:hAnsi="Arial"/>
                        <w:color w:val="575E61"/>
                        <w:sz w:val="11"/>
                        <w:szCs w:val="11"/>
                      </w:rPr>
                      <w:tab/>
                    </w:r>
                    <w:r>
                      <w:rPr>
                        <w:rFonts w:ascii="Arial" w:hAnsi="Arial"/>
                        <w:color w:val="575E61"/>
                        <w:sz w:val="11"/>
                        <w:szCs w:val="11"/>
                      </w:rPr>
                      <w:tab/>
                      <w:t>SWIFT/BIC COBA DE FF 632</w:t>
                    </w:r>
                    <w:r>
                      <w:rPr>
                        <w:rFonts w:ascii="Arial" w:hAnsi="Arial"/>
                        <w:color w:val="575E61"/>
                        <w:sz w:val="11"/>
                        <w:szCs w:val="11"/>
                      </w:rPr>
                      <w:tab/>
                      <w:t>SWIFT/BIC DEUT DE SS 613</w:t>
                    </w:r>
                    <w:r w:rsidRPr="00F85CF5">
                      <w:rPr>
                        <w:rFonts w:ascii="Arial" w:hAnsi="Arial"/>
                        <w:color w:val="575E61"/>
                        <w:sz w:val="11"/>
                        <w:szCs w:val="11"/>
                      </w:rPr>
                      <w:t xml:space="preserve"> </w:t>
                    </w:r>
                    <w:r>
                      <w:rPr>
                        <w:rFonts w:ascii="Arial" w:hAnsi="Arial"/>
                        <w:color w:val="575E61"/>
                        <w:sz w:val="11"/>
                        <w:szCs w:val="11"/>
                      </w:rPr>
                      <w:t xml:space="preserve"> administratif d’Ulm, HRB 660018</w:t>
                    </w:r>
                    <w:r>
                      <w:rPr>
                        <w:rFonts w:ascii="Arial" w:hAnsi="Arial"/>
                        <w:color w:val="575E61"/>
                        <w:sz w:val="11"/>
                        <w:szCs w:val="11"/>
                      </w:rPr>
                      <w:tab/>
                    </w:r>
                    <w:r>
                      <w:rPr>
                        <w:rFonts w:ascii="Arial" w:hAnsi="Arial"/>
                        <w:color w:val="575E61"/>
                        <w:sz w:val="11"/>
                        <w:szCs w:val="11"/>
                      </w:rPr>
                      <w:tab/>
                    </w:r>
                    <w:proofErr w:type="spellStart"/>
                    <w:r>
                      <w:rPr>
                        <w:rFonts w:ascii="Arial" w:hAnsi="Arial"/>
                        <w:color w:val="575E61"/>
                        <w:sz w:val="11"/>
                        <w:szCs w:val="11"/>
                      </w:rPr>
                      <w:t>Exclusively</w:t>
                    </w:r>
                    <w:proofErr w:type="spellEnd"/>
                    <w:r>
                      <w:rPr>
                        <w:rFonts w:ascii="Arial" w:hAnsi="Arial"/>
                        <w:color w:val="575E61"/>
                        <w:sz w:val="11"/>
                        <w:szCs w:val="11"/>
                      </w:rPr>
                      <w:t xml:space="preserve"> </w:t>
                    </w:r>
                    <w:proofErr w:type="spellStart"/>
                    <w:r>
                      <w:rPr>
                        <w:rFonts w:ascii="Arial" w:hAnsi="Arial"/>
                        <w:color w:val="575E61"/>
                        <w:sz w:val="11"/>
                        <w:szCs w:val="11"/>
                      </w:rPr>
                      <w:t>subject</w:t>
                    </w:r>
                    <w:proofErr w:type="spellEnd"/>
                  </w:p>
                  <w:p w14:paraId="441074E7" w14:textId="77777777" w:rsidR="005C6BB2" w:rsidRPr="00AF5AE6" w:rsidRDefault="005C6BB2" w:rsidP="005C6BB2">
                    <w:pPr>
                      <w:spacing w:before="5" w:after="0" w:line="240" w:lineRule="auto"/>
                      <w:ind w:left="1701" w:right="-20" w:hanging="1701"/>
                      <w:rPr>
                        <w:rFonts w:ascii="Arial" w:eastAsia="Arial" w:hAnsi="Arial" w:cs="Arial"/>
                        <w:color w:val="575E61"/>
                        <w:sz w:val="11"/>
                        <w:szCs w:val="11"/>
                        <w:lang w:val="en-US"/>
                      </w:rPr>
                    </w:pPr>
                    <w:r w:rsidRPr="00AF5AE6">
                      <w:rPr>
                        <w:rFonts w:ascii="Arial" w:hAnsi="Arial"/>
                        <w:color w:val="575E61"/>
                        <w:sz w:val="11"/>
                        <w:szCs w:val="11"/>
                        <w:lang w:val="en-US"/>
                      </w:rPr>
                      <w:t>Fax +49 7325 16 510</w:t>
                    </w:r>
                    <w:r w:rsidRPr="00AF5AE6">
                      <w:rPr>
                        <w:rFonts w:ascii="Arial" w:hAnsi="Arial"/>
                        <w:color w:val="575E61"/>
                        <w:sz w:val="11"/>
                        <w:szCs w:val="11"/>
                        <w:lang w:val="en-US"/>
                      </w:rPr>
                      <w:tab/>
                      <w:t>St.-Nr. 2864007/02228</w:t>
                    </w:r>
                    <w:r w:rsidRPr="00AF5AE6">
                      <w:rPr>
                        <w:rFonts w:ascii="Arial" w:hAnsi="Arial"/>
                        <w:color w:val="575E61"/>
                        <w:sz w:val="11"/>
                        <w:szCs w:val="11"/>
                        <w:lang w:val="en-US"/>
                      </w:rPr>
                      <w:tab/>
                    </w:r>
                    <w:r w:rsidRPr="00AF5AE6">
                      <w:rPr>
                        <w:rFonts w:ascii="Arial" w:hAnsi="Arial"/>
                        <w:color w:val="575E61"/>
                        <w:sz w:val="11"/>
                        <w:szCs w:val="11"/>
                        <w:lang w:val="en-US"/>
                      </w:rPr>
                      <w:tab/>
                    </w:r>
                    <w:r w:rsidRPr="00AF5AE6">
                      <w:rPr>
                        <w:rFonts w:ascii="Arial" w:hAnsi="Arial"/>
                        <w:color w:val="575E61"/>
                        <w:sz w:val="11"/>
                        <w:szCs w:val="11"/>
                        <w:lang w:val="en-US"/>
                      </w:rPr>
                      <w:tab/>
                      <w:t>to our general terms and conditions</w:t>
                    </w:r>
                    <w:r w:rsidRPr="00AF5AE6">
                      <w:rPr>
                        <w:rFonts w:ascii="Arial" w:hAnsi="Arial"/>
                        <w:color w:val="575E61"/>
                        <w:sz w:val="11"/>
                        <w:szCs w:val="11"/>
                        <w:lang w:val="en-US"/>
                      </w:rPr>
                      <w:tab/>
                    </w:r>
                    <w:proofErr w:type="spellStart"/>
                    <w:r w:rsidRPr="00AF5AE6">
                      <w:rPr>
                        <w:rFonts w:ascii="Arial" w:hAnsi="Arial"/>
                        <w:color w:val="575E61"/>
                        <w:sz w:val="11"/>
                        <w:szCs w:val="11"/>
                        <w:lang w:val="en-US"/>
                      </w:rPr>
                      <w:t>Kreissparkasse</w:t>
                    </w:r>
                    <w:proofErr w:type="spellEnd"/>
                    <w:r w:rsidRPr="00AF5AE6">
                      <w:rPr>
                        <w:rFonts w:ascii="Arial" w:hAnsi="Arial"/>
                        <w:color w:val="575E61"/>
                        <w:sz w:val="11"/>
                        <w:szCs w:val="11"/>
                        <w:lang w:val="en-US"/>
                      </w:rPr>
                      <w:t xml:space="preserve"> </w:t>
                    </w:r>
                    <w:proofErr w:type="spellStart"/>
                    <w:r w:rsidRPr="00AF5AE6">
                      <w:rPr>
                        <w:rFonts w:ascii="Arial" w:hAnsi="Arial"/>
                        <w:color w:val="575E61"/>
                        <w:sz w:val="11"/>
                        <w:szCs w:val="11"/>
                        <w:lang w:val="en-US"/>
                      </w:rPr>
                      <w:t>Heidenheim</w:t>
                    </w:r>
                    <w:proofErr w:type="spellEnd"/>
                  </w:p>
                  <w:p w14:paraId="4661ADAA" w14:textId="77777777" w:rsidR="005C6BB2" w:rsidRPr="00AF5AE6" w:rsidRDefault="005C6BB2" w:rsidP="005C6BB2">
                    <w:pPr>
                      <w:tabs>
                        <w:tab w:val="left" w:pos="720"/>
                        <w:tab w:val="left" w:pos="1440"/>
                        <w:tab w:val="left" w:pos="2160"/>
                        <w:tab w:val="left" w:pos="2880"/>
                        <w:tab w:val="left" w:pos="4156"/>
                      </w:tabs>
                      <w:spacing w:before="5" w:after="0" w:line="250" w:lineRule="auto"/>
                      <w:ind w:left="1701" w:right="-23" w:hanging="1701"/>
                      <w:rPr>
                        <w:rFonts w:ascii="Arial" w:eastAsia="Arial" w:hAnsi="Arial" w:cs="Arial"/>
                        <w:color w:val="575E61"/>
                        <w:sz w:val="11"/>
                        <w:szCs w:val="11"/>
                        <w:lang w:val="en-US"/>
                      </w:rPr>
                    </w:pPr>
                    <w:r w:rsidRPr="00AF5AE6">
                      <w:rPr>
                        <w:rFonts w:ascii="Arial" w:hAnsi="Arial"/>
                        <w:color w:val="575E61"/>
                        <w:sz w:val="11"/>
                        <w:szCs w:val="11"/>
                        <w:lang w:val="it-IT"/>
                      </w:rPr>
                      <w:t xml:space="preserve">E-mail : </w:t>
                    </w:r>
                    <w:hyperlink r:id="rId6">
                      <w:r w:rsidRPr="00AF5AE6">
                        <w:rPr>
                          <w:rFonts w:ascii="Arial" w:hAnsi="Arial"/>
                          <w:color w:val="575E61"/>
                          <w:sz w:val="11"/>
                          <w:szCs w:val="11"/>
                          <w:lang w:val="it-IT"/>
                        </w:rPr>
                        <w:t xml:space="preserve">info@roehm.biz </w:t>
                      </w:r>
                    </w:hyperlink>
                    <w:r w:rsidRPr="00AF5AE6">
                      <w:rPr>
                        <w:rFonts w:ascii="Arial" w:hAnsi="Arial"/>
                        <w:color w:val="575E61"/>
                        <w:sz w:val="11"/>
                        <w:szCs w:val="11"/>
                        <w:lang w:val="it-IT"/>
                      </w:rPr>
                      <w:tab/>
                    </w:r>
                    <w:r w:rsidRPr="00AF5AE6">
                      <w:rPr>
                        <w:rFonts w:ascii="Arial" w:hAnsi="Arial"/>
                        <w:color w:val="575E61"/>
                        <w:sz w:val="11"/>
                        <w:szCs w:val="11"/>
                        <w:lang w:val="it-IT"/>
                      </w:rPr>
                      <w:tab/>
                      <w:t xml:space="preserve">N° TVA intracomm. </w:t>
                    </w:r>
                    <w:r w:rsidRPr="00AF5AE6">
                      <w:rPr>
                        <w:rFonts w:ascii="Arial" w:hAnsi="Arial"/>
                        <w:color w:val="575E61"/>
                        <w:sz w:val="11"/>
                        <w:szCs w:val="11"/>
                        <w:lang w:val="en-US"/>
                      </w:rPr>
                      <w:t>DE 145571648</w:t>
                    </w:r>
                    <w:r w:rsidRPr="00AF5AE6">
                      <w:rPr>
                        <w:rFonts w:ascii="Arial" w:hAnsi="Arial"/>
                        <w:color w:val="575E61"/>
                        <w:sz w:val="11"/>
                        <w:szCs w:val="11"/>
                        <w:lang w:val="en-US"/>
                      </w:rPr>
                      <w:tab/>
                    </w:r>
                    <w:r w:rsidRPr="00AF5AE6">
                      <w:rPr>
                        <w:rFonts w:ascii="Arial" w:hAnsi="Arial"/>
                        <w:color w:val="575E61"/>
                        <w:sz w:val="11"/>
                        <w:szCs w:val="11"/>
                        <w:lang w:val="en-US"/>
                      </w:rPr>
                      <w:tab/>
                      <w:t>of sales, delivery, purchasing and</w:t>
                    </w:r>
                    <w:r w:rsidRPr="00AF5AE6">
                      <w:rPr>
                        <w:rFonts w:ascii="Arial" w:hAnsi="Arial"/>
                        <w:color w:val="575E61"/>
                        <w:sz w:val="11"/>
                        <w:szCs w:val="11"/>
                        <w:lang w:val="en-US"/>
                      </w:rPr>
                      <w:tab/>
                      <w:t>IBAN DE62 6325 0030 0001 1580 92</w:t>
                    </w:r>
                    <w:r w:rsidRPr="00AF5AE6">
                      <w:rPr>
                        <w:rFonts w:ascii="Arial" w:hAnsi="Arial"/>
                        <w:color w:val="575E61"/>
                        <w:sz w:val="11"/>
                        <w:szCs w:val="11"/>
                        <w:lang w:val="en-US"/>
                      </w:rPr>
                      <w:tab/>
                    </w:r>
                  </w:p>
                  <w:p w14:paraId="2C50343E" w14:textId="77777777" w:rsidR="005C6BB2" w:rsidRPr="00AF5AE6" w:rsidRDefault="00A53300" w:rsidP="005C6BB2">
                    <w:pPr>
                      <w:spacing w:before="5" w:after="0" w:line="250" w:lineRule="auto"/>
                      <w:ind w:left="1701" w:right="-23" w:hanging="1701"/>
                      <w:rPr>
                        <w:rFonts w:ascii="Arial" w:eastAsia="Arial" w:hAnsi="Arial" w:cs="Arial"/>
                        <w:color w:val="575E61"/>
                        <w:sz w:val="11"/>
                        <w:szCs w:val="11"/>
                        <w:lang w:val="en-US"/>
                      </w:rPr>
                    </w:pPr>
                    <w:hyperlink r:id="rId7">
                      <w:r w:rsidR="005C6BB2" w:rsidRPr="00AF5AE6">
                        <w:rPr>
                          <w:rFonts w:ascii="Arial" w:hAnsi="Arial"/>
                          <w:color w:val="575E61"/>
                          <w:sz w:val="11"/>
                          <w:szCs w:val="11"/>
                          <w:lang w:val="en-US"/>
                        </w:rPr>
                        <w:t>www.roehm.biz</w:t>
                      </w:r>
                    </w:hyperlink>
                    <w:r w:rsidR="005C6BB2" w:rsidRPr="00AF5AE6">
                      <w:rPr>
                        <w:rFonts w:ascii="Arial" w:hAnsi="Arial"/>
                        <w:color w:val="575E61"/>
                        <w:sz w:val="11"/>
                        <w:szCs w:val="11"/>
                        <w:lang w:val="en-US"/>
                      </w:rPr>
                      <w:tab/>
                      <w:t>N° BBN 40192086; ILN 4019208000008</w:t>
                    </w:r>
                    <w:r w:rsidR="005C6BB2" w:rsidRPr="00AF5AE6">
                      <w:rPr>
                        <w:rFonts w:ascii="Arial" w:hAnsi="Arial"/>
                        <w:color w:val="575E61"/>
                        <w:sz w:val="11"/>
                        <w:szCs w:val="11"/>
                        <w:lang w:val="en-US"/>
                      </w:rPr>
                      <w:tab/>
                      <w:t xml:space="preserve">service, available at </w:t>
                    </w:r>
                    <w:hyperlink r:id="rId8">
                      <w:r w:rsidR="005C6BB2" w:rsidRPr="00AF5AE6">
                        <w:rPr>
                          <w:rFonts w:ascii="Arial" w:hAnsi="Arial"/>
                          <w:color w:val="575E61"/>
                          <w:sz w:val="11"/>
                          <w:szCs w:val="11"/>
                          <w:lang w:val="en-US"/>
                        </w:rPr>
                        <w:t>www.roehm.biz</w:t>
                      </w:r>
                    </w:hyperlink>
                    <w:r w:rsidR="005C6BB2" w:rsidRPr="00AF5AE6">
                      <w:rPr>
                        <w:rFonts w:ascii="Arial" w:hAnsi="Arial"/>
                        <w:color w:val="575E61"/>
                        <w:sz w:val="11"/>
                        <w:szCs w:val="11"/>
                        <w:lang w:val="en-US"/>
                      </w:rPr>
                      <w:tab/>
                      <w:t>SWIFT/BIC SOLA DE S1 HDH</w:t>
                    </w:r>
                  </w:p>
                  <w:p w14:paraId="35D92BEA" w14:textId="35167B7F" w:rsidR="007200AD" w:rsidRPr="00AC3EB4" w:rsidRDefault="007200AD" w:rsidP="0095188B">
                    <w:pPr>
                      <w:spacing w:before="5" w:after="0" w:line="250" w:lineRule="auto"/>
                      <w:ind w:left="1701" w:right="-23" w:hanging="1701"/>
                      <w:rPr>
                        <w:rFonts w:ascii="Arial" w:eastAsia="Arial" w:hAnsi="Arial" w:cs="Arial"/>
                        <w:color w:val="575E61"/>
                        <w:sz w:val="11"/>
                        <w:szCs w:val="11"/>
                        <w:lang w:val="en-US"/>
                      </w:rPr>
                    </w:pPr>
                  </w:p>
                </w:txbxContent>
              </v:textbox>
              <w10:wrap type="square"/>
            </v:shape>
          </w:pict>
        </mc:Fallback>
      </mc:AlternateContent>
    </w:r>
  </w:p>
  <w:p w14:paraId="5DCC9CFA" w14:textId="77777777" w:rsidR="005E2AD2" w:rsidRDefault="005E2AD2" w:rsidP="009D1A1C">
    <w:pPr>
      <w:spacing w:before="5" w:after="0" w:line="240" w:lineRule="auto"/>
      <w:ind w:right="-20"/>
      <w:rPr>
        <w:rFonts w:ascii="Arial" w:eastAsia="Arial" w:hAnsi="Arial" w:cs="Arial"/>
        <w:color w:val="575E61"/>
        <w:sz w:val="11"/>
        <w:szCs w:val="11"/>
      </w:rPr>
    </w:pPr>
  </w:p>
  <w:p w14:paraId="0DAF110B" w14:textId="77777777" w:rsidR="005E2AD2" w:rsidRDefault="005E2AD2" w:rsidP="009D1A1C">
    <w:pPr>
      <w:spacing w:before="5" w:after="0" w:line="240" w:lineRule="auto"/>
      <w:ind w:right="-20"/>
      <w:rPr>
        <w:rFonts w:ascii="Arial" w:eastAsia="Arial" w:hAnsi="Arial" w:cs="Arial"/>
        <w:color w:val="575E61"/>
        <w:sz w:val="11"/>
        <w:szCs w:val="11"/>
      </w:rPr>
    </w:pPr>
  </w:p>
  <w:p w14:paraId="102D8DE5" w14:textId="77777777" w:rsidR="00FF3FBB" w:rsidRDefault="00FF3FBB" w:rsidP="009D1A1C">
    <w:pPr>
      <w:spacing w:before="5" w:after="0" w:line="240" w:lineRule="auto"/>
      <w:ind w:right="-20"/>
      <w:rPr>
        <w:rFonts w:ascii="Arial" w:eastAsia="Arial" w:hAnsi="Arial" w:cs="Arial"/>
        <w:color w:val="575E61"/>
        <w:sz w:val="11"/>
        <w:szCs w:val="11"/>
      </w:rPr>
    </w:pPr>
  </w:p>
  <w:p w14:paraId="3EA934D3" w14:textId="77777777" w:rsidR="00FF3FBB" w:rsidRDefault="00FF3FBB" w:rsidP="009D1A1C">
    <w:pPr>
      <w:spacing w:before="5" w:after="0" w:line="240" w:lineRule="auto"/>
      <w:ind w:right="-20"/>
      <w:rPr>
        <w:rFonts w:ascii="Arial" w:eastAsia="Arial" w:hAnsi="Arial" w:cs="Arial"/>
        <w:color w:val="575E61"/>
        <w:sz w:val="11"/>
        <w:szCs w:val="1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427C4" w14:textId="77777777" w:rsidR="005C6BB2" w:rsidRDefault="005C6BB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05A0E" w14:textId="77777777" w:rsidR="00615CBE" w:rsidRDefault="00615CBE" w:rsidP="00323160">
      <w:pPr>
        <w:spacing w:after="0" w:line="240" w:lineRule="auto"/>
      </w:pPr>
      <w:r>
        <w:separator/>
      </w:r>
    </w:p>
  </w:footnote>
  <w:footnote w:type="continuationSeparator" w:id="0">
    <w:p w14:paraId="489C0182" w14:textId="77777777" w:rsidR="00615CBE" w:rsidRDefault="00615CBE" w:rsidP="00323160">
      <w:pPr>
        <w:spacing w:after="0" w:line="240" w:lineRule="auto"/>
      </w:pPr>
      <w:r>
        <w:continuationSeparator/>
      </w:r>
    </w:p>
  </w:footnote>
  <w:footnote w:type="continuationNotice" w:id="1">
    <w:p w14:paraId="324C94D6" w14:textId="77777777" w:rsidR="00615CBE" w:rsidRDefault="00615C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A316C" w14:textId="77777777" w:rsidR="005C6BB2" w:rsidRDefault="005C6BB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562D4" w14:textId="77777777" w:rsidR="00323160" w:rsidRDefault="00FF3FBB">
    <w:pPr>
      <w:pStyle w:val="Kopfzeile"/>
    </w:pPr>
    <w:r>
      <w:rPr>
        <w:noProof/>
        <w:lang w:eastAsia="fr-FR"/>
      </w:rPr>
      <w:drawing>
        <wp:anchor distT="0" distB="0" distL="114300" distR="114300" simplePos="0" relativeHeight="251658241" behindDoc="0" locked="0" layoutInCell="1" allowOverlap="1" wp14:anchorId="1A6D1017" wp14:editId="650F0EA2">
          <wp:simplePos x="0" y="0"/>
          <wp:positionH relativeFrom="column">
            <wp:posOffset>-776031</wp:posOffset>
          </wp:positionH>
          <wp:positionV relativeFrom="paragraph">
            <wp:posOffset>-322580</wp:posOffset>
          </wp:positionV>
          <wp:extent cx="7323455" cy="974725"/>
          <wp:effectExtent l="0" t="0" r="0" b="0"/>
          <wp:wrapNone/>
          <wp:docPr id="14" name="Grafik 14" descr="Unbtestenann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btestenannt-1"/>
                  <pic:cNvPicPr>
                    <a:picLocks noChangeAspect="1" noChangeArrowheads="1"/>
                  </pic:cNvPicPr>
                </pic:nvPicPr>
                <pic:blipFill rotWithShape="1">
                  <a:blip r:embed="rId1">
                    <a:extLst>
                      <a:ext uri="{28A0092B-C50C-407E-A947-70E740481C1C}">
                        <a14:useLocalDpi xmlns:a14="http://schemas.microsoft.com/office/drawing/2010/main" val="0"/>
                      </a:ext>
                    </a:extLst>
                  </a:blip>
                  <a:srcRect l="9894" t="33922" r="21680" b="19447"/>
                  <a:stretch/>
                </pic:blipFill>
                <pic:spPr bwMode="auto">
                  <a:xfrm>
                    <a:off x="0" y="0"/>
                    <a:ext cx="7323455" cy="974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63D23CE" w14:textId="77777777" w:rsidR="00323160" w:rsidRDefault="00323160">
    <w:pPr>
      <w:pStyle w:val="Kopfzeile"/>
    </w:pPr>
  </w:p>
  <w:p w14:paraId="72933F91" w14:textId="77777777" w:rsidR="00323160" w:rsidRDefault="00323160">
    <w:pPr>
      <w:pStyle w:val="Kopfzeile"/>
    </w:pPr>
  </w:p>
  <w:p w14:paraId="15FAA48D" w14:textId="77777777" w:rsidR="00323160" w:rsidRDefault="00323160" w:rsidP="00FF3FBB">
    <w:pPr>
      <w:pStyle w:val="Kopfzeile"/>
    </w:pPr>
  </w:p>
  <w:p w14:paraId="4B8766E6" w14:textId="77777777" w:rsidR="00051275" w:rsidRPr="00051275" w:rsidRDefault="00051275" w:rsidP="00051275">
    <w:pPr>
      <w:widowControl/>
      <w:tabs>
        <w:tab w:val="center" w:pos="4536"/>
        <w:tab w:val="right" w:pos="9072"/>
      </w:tabs>
      <w:spacing w:after="0" w:line="240" w:lineRule="auto"/>
      <w:rPr>
        <w:rFonts w:ascii="Times New Roman" w:eastAsia="Times New Roman" w:hAnsi="Times New Roman" w:cs="Times New Roman"/>
        <w:sz w:val="28"/>
        <w:szCs w:val="20"/>
        <w:lang w:val="de-DE" w:eastAsia="de-DE"/>
      </w:rPr>
    </w:pPr>
  </w:p>
  <w:p w14:paraId="24836FCE" w14:textId="77777777" w:rsidR="006B5EB8" w:rsidRDefault="006B5EB8" w:rsidP="006B5EB8">
    <w:pPr>
      <w:widowControl/>
      <w:spacing w:after="0" w:line="240" w:lineRule="auto"/>
      <w:jc w:val="right"/>
      <w:rPr>
        <w:rFonts w:ascii="Arial" w:eastAsia="Times New Roman" w:hAnsi="Arial" w:cs="Times New Roman"/>
        <w:sz w:val="12"/>
        <w:szCs w:val="20"/>
        <w:lang w:val="de-DE" w:eastAsia="de-D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01EB" w14:textId="77777777" w:rsidR="005C6BB2" w:rsidRDefault="005C6BB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3878D7"/>
    <w:multiLevelType w:val="hybridMultilevel"/>
    <w:tmpl w:val="781C3BC8"/>
    <w:lvl w:ilvl="0" w:tplc="613483D2">
      <w:start w:val="5"/>
      <w:numFmt w:val="bullet"/>
      <w:lvlText w:val="-"/>
      <w:lvlJc w:val="left"/>
      <w:pPr>
        <w:ind w:left="720" w:hanging="360"/>
      </w:pPr>
      <w:rPr>
        <w:rFonts w:ascii="HelveticaNeueLTStd-Lt" w:eastAsiaTheme="minorHAnsi" w:hAnsi="HelveticaNeueLTStd-Lt" w:cs="HelveticaNeueLTStd-L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975"/>
    <w:rsid w:val="00001268"/>
    <w:rsid w:val="0000367C"/>
    <w:rsid w:val="000063BC"/>
    <w:rsid w:val="000242B7"/>
    <w:rsid w:val="00024C11"/>
    <w:rsid w:val="00025832"/>
    <w:rsid w:val="000325B9"/>
    <w:rsid w:val="00036A51"/>
    <w:rsid w:val="00041F40"/>
    <w:rsid w:val="00042EE1"/>
    <w:rsid w:val="00051275"/>
    <w:rsid w:val="00055E4C"/>
    <w:rsid w:val="00062A74"/>
    <w:rsid w:val="00067F36"/>
    <w:rsid w:val="0008261F"/>
    <w:rsid w:val="00092995"/>
    <w:rsid w:val="0009385D"/>
    <w:rsid w:val="00093EE3"/>
    <w:rsid w:val="000A265F"/>
    <w:rsid w:val="000A28D2"/>
    <w:rsid w:val="000A2E3F"/>
    <w:rsid w:val="000A5F90"/>
    <w:rsid w:val="000A752E"/>
    <w:rsid w:val="000C75BD"/>
    <w:rsid w:val="000E1B63"/>
    <w:rsid w:val="000E6337"/>
    <w:rsid w:val="000E7769"/>
    <w:rsid w:val="000F2ADC"/>
    <w:rsid w:val="00103B46"/>
    <w:rsid w:val="001055BA"/>
    <w:rsid w:val="001073B6"/>
    <w:rsid w:val="00107B8B"/>
    <w:rsid w:val="001102A0"/>
    <w:rsid w:val="0012146B"/>
    <w:rsid w:val="00127E3D"/>
    <w:rsid w:val="001319AE"/>
    <w:rsid w:val="00133386"/>
    <w:rsid w:val="001411E8"/>
    <w:rsid w:val="00141622"/>
    <w:rsid w:val="00143B3D"/>
    <w:rsid w:val="001458FA"/>
    <w:rsid w:val="00146E34"/>
    <w:rsid w:val="0014705D"/>
    <w:rsid w:val="001550DD"/>
    <w:rsid w:val="001559C8"/>
    <w:rsid w:val="00157A83"/>
    <w:rsid w:val="00161F0C"/>
    <w:rsid w:val="00163756"/>
    <w:rsid w:val="00166D15"/>
    <w:rsid w:val="00172B95"/>
    <w:rsid w:val="00183E44"/>
    <w:rsid w:val="00184A1D"/>
    <w:rsid w:val="001947D5"/>
    <w:rsid w:val="001A0605"/>
    <w:rsid w:val="001A60DC"/>
    <w:rsid w:val="001A760E"/>
    <w:rsid w:val="001A7704"/>
    <w:rsid w:val="001B1D80"/>
    <w:rsid w:val="001B2213"/>
    <w:rsid w:val="001B347A"/>
    <w:rsid w:val="001C05E4"/>
    <w:rsid w:val="001D2EC0"/>
    <w:rsid w:val="001D5620"/>
    <w:rsid w:val="001D7148"/>
    <w:rsid w:val="001E16D0"/>
    <w:rsid w:val="001E2B16"/>
    <w:rsid w:val="001E3546"/>
    <w:rsid w:val="001E49FA"/>
    <w:rsid w:val="001E5B90"/>
    <w:rsid w:val="00204256"/>
    <w:rsid w:val="0021145C"/>
    <w:rsid w:val="00240600"/>
    <w:rsid w:val="00241B20"/>
    <w:rsid w:val="00244CEA"/>
    <w:rsid w:val="002451FA"/>
    <w:rsid w:val="002658F9"/>
    <w:rsid w:val="0027346F"/>
    <w:rsid w:val="0027558B"/>
    <w:rsid w:val="00275A2E"/>
    <w:rsid w:val="00281E8E"/>
    <w:rsid w:val="00284F32"/>
    <w:rsid w:val="00293812"/>
    <w:rsid w:val="00294923"/>
    <w:rsid w:val="00295339"/>
    <w:rsid w:val="00295A26"/>
    <w:rsid w:val="002962CC"/>
    <w:rsid w:val="002A0EFB"/>
    <w:rsid w:val="002A55D6"/>
    <w:rsid w:val="002A60B7"/>
    <w:rsid w:val="002B2923"/>
    <w:rsid w:val="002B3A4C"/>
    <w:rsid w:val="002B7F42"/>
    <w:rsid w:val="002D1941"/>
    <w:rsid w:val="002D2ADD"/>
    <w:rsid w:val="002D2EFE"/>
    <w:rsid w:val="002D55EE"/>
    <w:rsid w:val="0030244B"/>
    <w:rsid w:val="00320F95"/>
    <w:rsid w:val="00322990"/>
    <w:rsid w:val="00323160"/>
    <w:rsid w:val="00325324"/>
    <w:rsid w:val="00335F30"/>
    <w:rsid w:val="00342758"/>
    <w:rsid w:val="00342F9C"/>
    <w:rsid w:val="00352648"/>
    <w:rsid w:val="00354EFB"/>
    <w:rsid w:val="0035590A"/>
    <w:rsid w:val="00360A80"/>
    <w:rsid w:val="00361C1F"/>
    <w:rsid w:val="00361D91"/>
    <w:rsid w:val="00364FC2"/>
    <w:rsid w:val="003702F2"/>
    <w:rsid w:val="00373306"/>
    <w:rsid w:val="003775DA"/>
    <w:rsid w:val="003775F3"/>
    <w:rsid w:val="00377FFE"/>
    <w:rsid w:val="00382038"/>
    <w:rsid w:val="003B5B75"/>
    <w:rsid w:val="003C31DC"/>
    <w:rsid w:val="003C69B3"/>
    <w:rsid w:val="003D3966"/>
    <w:rsid w:val="003D6D9C"/>
    <w:rsid w:val="003E101A"/>
    <w:rsid w:val="003F4864"/>
    <w:rsid w:val="00406169"/>
    <w:rsid w:val="00411C88"/>
    <w:rsid w:val="004131BB"/>
    <w:rsid w:val="00413BF4"/>
    <w:rsid w:val="0042576D"/>
    <w:rsid w:val="0042602A"/>
    <w:rsid w:val="00430E40"/>
    <w:rsid w:val="004314A1"/>
    <w:rsid w:val="00436095"/>
    <w:rsid w:val="00443A6D"/>
    <w:rsid w:val="004442C7"/>
    <w:rsid w:val="00444D66"/>
    <w:rsid w:val="00445583"/>
    <w:rsid w:val="00447B9E"/>
    <w:rsid w:val="00454081"/>
    <w:rsid w:val="004550D9"/>
    <w:rsid w:val="00461DAA"/>
    <w:rsid w:val="00462AE8"/>
    <w:rsid w:val="004654B2"/>
    <w:rsid w:val="00465FA3"/>
    <w:rsid w:val="00476035"/>
    <w:rsid w:val="004770BF"/>
    <w:rsid w:val="00482335"/>
    <w:rsid w:val="00482345"/>
    <w:rsid w:val="004837F5"/>
    <w:rsid w:val="004862BC"/>
    <w:rsid w:val="00487FC6"/>
    <w:rsid w:val="00494757"/>
    <w:rsid w:val="00495A5E"/>
    <w:rsid w:val="004A1323"/>
    <w:rsid w:val="004A1F43"/>
    <w:rsid w:val="004A37C4"/>
    <w:rsid w:val="004A49F1"/>
    <w:rsid w:val="004B4874"/>
    <w:rsid w:val="004D2214"/>
    <w:rsid w:val="004D2D9E"/>
    <w:rsid w:val="004E192B"/>
    <w:rsid w:val="004E35CC"/>
    <w:rsid w:val="004E679F"/>
    <w:rsid w:val="004E7E86"/>
    <w:rsid w:val="004F4B7B"/>
    <w:rsid w:val="004F7CA4"/>
    <w:rsid w:val="00507770"/>
    <w:rsid w:val="0051353E"/>
    <w:rsid w:val="00522BF6"/>
    <w:rsid w:val="00522C2A"/>
    <w:rsid w:val="00525279"/>
    <w:rsid w:val="00531589"/>
    <w:rsid w:val="00537763"/>
    <w:rsid w:val="00557A18"/>
    <w:rsid w:val="00575691"/>
    <w:rsid w:val="0058317E"/>
    <w:rsid w:val="00586587"/>
    <w:rsid w:val="0058723F"/>
    <w:rsid w:val="00587E3D"/>
    <w:rsid w:val="00590151"/>
    <w:rsid w:val="0059139E"/>
    <w:rsid w:val="00591526"/>
    <w:rsid w:val="005A42F1"/>
    <w:rsid w:val="005B3783"/>
    <w:rsid w:val="005B6C1D"/>
    <w:rsid w:val="005C6BB2"/>
    <w:rsid w:val="005C6D5C"/>
    <w:rsid w:val="005C7E35"/>
    <w:rsid w:val="005D0267"/>
    <w:rsid w:val="005D3B92"/>
    <w:rsid w:val="005D713F"/>
    <w:rsid w:val="005D772F"/>
    <w:rsid w:val="005D79C5"/>
    <w:rsid w:val="005E2AD2"/>
    <w:rsid w:val="005E78E9"/>
    <w:rsid w:val="005F08C0"/>
    <w:rsid w:val="005F22FC"/>
    <w:rsid w:val="005F3D69"/>
    <w:rsid w:val="005F6065"/>
    <w:rsid w:val="005F63FA"/>
    <w:rsid w:val="0060532E"/>
    <w:rsid w:val="00615CBE"/>
    <w:rsid w:val="00626071"/>
    <w:rsid w:val="006316C1"/>
    <w:rsid w:val="00642BD3"/>
    <w:rsid w:val="00643D4F"/>
    <w:rsid w:val="0064497C"/>
    <w:rsid w:val="00644CE4"/>
    <w:rsid w:val="0065109E"/>
    <w:rsid w:val="0065380D"/>
    <w:rsid w:val="00661862"/>
    <w:rsid w:val="00661ECE"/>
    <w:rsid w:val="00662DE5"/>
    <w:rsid w:val="00666581"/>
    <w:rsid w:val="00681D62"/>
    <w:rsid w:val="006A266D"/>
    <w:rsid w:val="006A2C5E"/>
    <w:rsid w:val="006B072C"/>
    <w:rsid w:val="006B3BCF"/>
    <w:rsid w:val="006B5EB8"/>
    <w:rsid w:val="006C1A05"/>
    <w:rsid w:val="006C74B0"/>
    <w:rsid w:val="006D1285"/>
    <w:rsid w:val="006D20BA"/>
    <w:rsid w:val="006D51D4"/>
    <w:rsid w:val="006E0193"/>
    <w:rsid w:val="006E10B1"/>
    <w:rsid w:val="006E5A26"/>
    <w:rsid w:val="006F31A9"/>
    <w:rsid w:val="006F6638"/>
    <w:rsid w:val="0070258D"/>
    <w:rsid w:val="00712E96"/>
    <w:rsid w:val="007200AD"/>
    <w:rsid w:val="00731596"/>
    <w:rsid w:val="00732037"/>
    <w:rsid w:val="0073582B"/>
    <w:rsid w:val="00740990"/>
    <w:rsid w:val="007423C0"/>
    <w:rsid w:val="007475D1"/>
    <w:rsid w:val="00753598"/>
    <w:rsid w:val="0076270D"/>
    <w:rsid w:val="00765161"/>
    <w:rsid w:val="0076717E"/>
    <w:rsid w:val="007730B1"/>
    <w:rsid w:val="007734C0"/>
    <w:rsid w:val="00775D2E"/>
    <w:rsid w:val="007773C1"/>
    <w:rsid w:val="00777ED3"/>
    <w:rsid w:val="0079294A"/>
    <w:rsid w:val="00796156"/>
    <w:rsid w:val="007A0C79"/>
    <w:rsid w:val="007A6EFA"/>
    <w:rsid w:val="007B3669"/>
    <w:rsid w:val="007B4805"/>
    <w:rsid w:val="007C1517"/>
    <w:rsid w:val="007C2EB3"/>
    <w:rsid w:val="007C2F7F"/>
    <w:rsid w:val="007C3038"/>
    <w:rsid w:val="007C5201"/>
    <w:rsid w:val="007E4264"/>
    <w:rsid w:val="007E4ACA"/>
    <w:rsid w:val="007E6EBE"/>
    <w:rsid w:val="007F0CA0"/>
    <w:rsid w:val="0080260B"/>
    <w:rsid w:val="00802DC8"/>
    <w:rsid w:val="0080593D"/>
    <w:rsid w:val="00806EB9"/>
    <w:rsid w:val="00815118"/>
    <w:rsid w:val="00832497"/>
    <w:rsid w:val="00834858"/>
    <w:rsid w:val="00863753"/>
    <w:rsid w:val="008809F4"/>
    <w:rsid w:val="00881A9B"/>
    <w:rsid w:val="00886B52"/>
    <w:rsid w:val="00892267"/>
    <w:rsid w:val="00893C82"/>
    <w:rsid w:val="00896DD3"/>
    <w:rsid w:val="008A4DFC"/>
    <w:rsid w:val="008B05C0"/>
    <w:rsid w:val="008B1355"/>
    <w:rsid w:val="008B3290"/>
    <w:rsid w:val="008B4D17"/>
    <w:rsid w:val="008B65E1"/>
    <w:rsid w:val="008E1B98"/>
    <w:rsid w:val="008E2658"/>
    <w:rsid w:val="008E38FF"/>
    <w:rsid w:val="008E4DF8"/>
    <w:rsid w:val="008F22B9"/>
    <w:rsid w:val="008F3E71"/>
    <w:rsid w:val="00901F31"/>
    <w:rsid w:val="0090556E"/>
    <w:rsid w:val="009077D4"/>
    <w:rsid w:val="009208D9"/>
    <w:rsid w:val="00920E76"/>
    <w:rsid w:val="00924CE7"/>
    <w:rsid w:val="009352C5"/>
    <w:rsid w:val="0095188B"/>
    <w:rsid w:val="009555E1"/>
    <w:rsid w:val="00955FD6"/>
    <w:rsid w:val="00960D88"/>
    <w:rsid w:val="009644C7"/>
    <w:rsid w:val="009678ED"/>
    <w:rsid w:val="00975769"/>
    <w:rsid w:val="00980134"/>
    <w:rsid w:val="00984CC4"/>
    <w:rsid w:val="00992F8B"/>
    <w:rsid w:val="009941D9"/>
    <w:rsid w:val="0099544E"/>
    <w:rsid w:val="009A277E"/>
    <w:rsid w:val="009A2AF5"/>
    <w:rsid w:val="009A549F"/>
    <w:rsid w:val="009A5D7A"/>
    <w:rsid w:val="009A5E24"/>
    <w:rsid w:val="009C3348"/>
    <w:rsid w:val="009D1A1C"/>
    <w:rsid w:val="009E21C7"/>
    <w:rsid w:val="009E6A86"/>
    <w:rsid w:val="009F2A67"/>
    <w:rsid w:val="009F4B97"/>
    <w:rsid w:val="009F4C2A"/>
    <w:rsid w:val="009F4F52"/>
    <w:rsid w:val="009F66CA"/>
    <w:rsid w:val="00A0598E"/>
    <w:rsid w:val="00A07CB1"/>
    <w:rsid w:val="00A07D8C"/>
    <w:rsid w:val="00A15975"/>
    <w:rsid w:val="00A264BA"/>
    <w:rsid w:val="00A35B3E"/>
    <w:rsid w:val="00A47186"/>
    <w:rsid w:val="00A5253F"/>
    <w:rsid w:val="00A53300"/>
    <w:rsid w:val="00A63A34"/>
    <w:rsid w:val="00A6620E"/>
    <w:rsid w:val="00A73625"/>
    <w:rsid w:val="00A74815"/>
    <w:rsid w:val="00A82ACE"/>
    <w:rsid w:val="00A87352"/>
    <w:rsid w:val="00A91F15"/>
    <w:rsid w:val="00A9575F"/>
    <w:rsid w:val="00AB0232"/>
    <w:rsid w:val="00AB135B"/>
    <w:rsid w:val="00AB46FA"/>
    <w:rsid w:val="00AB49F2"/>
    <w:rsid w:val="00AB51FE"/>
    <w:rsid w:val="00AC1D95"/>
    <w:rsid w:val="00AC22DB"/>
    <w:rsid w:val="00AC3EB4"/>
    <w:rsid w:val="00AC429F"/>
    <w:rsid w:val="00AC4534"/>
    <w:rsid w:val="00AD6983"/>
    <w:rsid w:val="00AE2F30"/>
    <w:rsid w:val="00AF2005"/>
    <w:rsid w:val="00AF249C"/>
    <w:rsid w:val="00B01B56"/>
    <w:rsid w:val="00B10185"/>
    <w:rsid w:val="00B14B48"/>
    <w:rsid w:val="00B22E92"/>
    <w:rsid w:val="00B23DAB"/>
    <w:rsid w:val="00B315ED"/>
    <w:rsid w:val="00B33509"/>
    <w:rsid w:val="00B34F43"/>
    <w:rsid w:val="00B4402C"/>
    <w:rsid w:val="00B50092"/>
    <w:rsid w:val="00B51DEC"/>
    <w:rsid w:val="00B64469"/>
    <w:rsid w:val="00B65D20"/>
    <w:rsid w:val="00B66438"/>
    <w:rsid w:val="00B70DE9"/>
    <w:rsid w:val="00B71FCA"/>
    <w:rsid w:val="00B84AE0"/>
    <w:rsid w:val="00B91CEA"/>
    <w:rsid w:val="00B92790"/>
    <w:rsid w:val="00BA1E0C"/>
    <w:rsid w:val="00BA50FD"/>
    <w:rsid w:val="00BA613C"/>
    <w:rsid w:val="00BA7C1D"/>
    <w:rsid w:val="00BA7C56"/>
    <w:rsid w:val="00BD54E1"/>
    <w:rsid w:val="00BE129B"/>
    <w:rsid w:val="00BE485E"/>
    <w:rsid w:val="00BE51D8"/>
    <w:rsid w:val="00BF2597"/>
    <w:rsid w:val="00C0022A"/>
    <w:rsid w:val="00C0337E"/>
    <w:rsid w:val="00C220C4"/>
    <w:rsid w:val="00C27031"/>
    <w:rsid w:val="00C30C8C"/>
    <w:rsid w:val="00C335EE"/>
    <w:rsid w:val="00C45903"/>
    <w:rsid w:val="00C50135"/>
    <w:rsid w:val="00C528ED"/>
    <w:rsid w:val="00C628A4"/>
    <w:rsid w:val="00C73D6B"/>
    <w:rsid w:val="00C93051"/>
    <w:rsid w:val="00CB42D2"/>
    <w:rsid w:val="00CB5A3D"/>
    <w:rsid w:val="00CD4909"/>
    <w:rsid w:val="00CD5C63"/>
    <w:rsid w:val="00CD77E2"/>
    <w:rsid w:val="00CD7B54"/>
    <w:rsid w:val="00CF3A39"/>
    <w:rsid w:val="00D00F57"/>
    <w:rsid w:val="00D20CAB"/>
    <w:rsid w:val="00D214FB"/>
    <w:rsid w:val="00D24FE3"/>
    <w:rsid w:val="00D33281"/>
    <w:rsid w:val="00D45741"/>
    <w:rsid w:val="00D55F03"/>
    <w:rsid w:val="00D65707"/>
    <w:rsid w:val="00D66044"/>
    <w:rsid w:val="00D67722"/>
    <w:rsid w:val="00D718D8"/>
    <w:rsid w:val="00D71D9E"/>
    <w:rsid w:val="00D7573D"/>
    <w:rsid w:val="00D7716B"/>
    <w:rsid w:val="00D870B8"/>
    <w:rsid w:val="00D96C00"/>
    <w:rsid w:val="00DA2468"/>
    <w:rsid w:val="00DA565E"/>
    <w:rsid w:val="00DA61CC"/>
    <w:rsid w:val="00DA637C"/>
    <w:rsid w:val="00DC00A0"/>
    <w:rsid w:val="00DC1020"/>
    <w:rsid w:val="00DC2839"/>
    <w:rsid w:val="00DD0254"/>
    <w:rsid w:val="00DD0F34"/>
    <w:rsid w:val="00DD217C"/>
    <w:rsid w:val="00DE2A9A"/>
    <w:rsid w:val="00DE77E7"/>
    <w:rsid w:val="00DF0973"/>
    <w:rsid w:val="00DF4B01"/>
    <w:rsid w:val="00DF4D3C"/>
    <w:rsid w:val="00E04814"/>
    <w:rsid w:val="00E05D41"/>
    <w:rsid w:val="00E11AB8"/>
    <w:rsid w:val="00E33341"/>
    <w:rsid w:val="00E356FE"/>
    <w:rsid w:val="00E647C1"/>
    <w:rsid w:val="00E65D84"/>
    <w:rsid w:val="00E71014"/>
    <w:rsid w:val="00E72C8E"/>
    <w:rsid w:val="00E73D11"/>
    <w:rsid w:val="00E75A3F"/>
    <w:rsid w:val="00E81A94"/>
    <w:rsid w:val="00E8575D"/>
    <w:rsid w:val="00E86CEA"/>
    <w:rsid w:val="00E87EAE"/>
    <w:rsid w:val="00E9023F"/>
    <w:rsid w:val="00E939B7"/>
    <w:rsid w:val="00EA0B0F"/>
    <w:rsid w:val="00EB1984"/>
    <w:rsid w:val="00EC14D8"/>
    <w:rsid w:val="00EC154C"/>
    <w:rsid w:val="00EC654D"/>
    <w:rsid w:val="00EC6AF3"/>
    <w:rsid w:val="00ED2ED2"/>
    <w:rsid w:val="00EE2510"/>
    <w:rsid w:val="00EE4E41"/>
    <w:rsid w:val="00EF0E66"/>
    <w:rsid w:val="00EF17B1"/>
    <w:rsid w:val="00EF44CF"/>
    <w:rsid w:val="00F05CD1"/>
    <w:rsid w:val="00F05D38"/>
    <w:rsid w:val="00F06974"/>
    <w:rsid w:val="00F1438D"/>
    <w:rsid w:val="00F15ACA"/>
    <w:rsid w:val="00F23C96"/>
    <w:rsid w:val="00F2406F"/>
    <w:rsid w:val="00F27797"/>
    <w:rsid w:val="00F34461"/>
    <w:rsid w:val="00F36713"/>
    <w:rsid w:val="00F41CE6"/>
    <w:rsid w:val="00F422ED"/>
    <w:rsid w:val="00F47156"/>
    <w:rsid w:val="00F52592"/>
    <w:rsid w:val="00F6601D"/>
    <w:rsid w:val="00F77AF2"/>
    <w:rsid w:val="00F80C85"/>
    <w:rsid w:val="00F869FD"/>
    <w:rsid w:val="00F97EEA"/>
    <w:rsid w:val="00FA19D6"/>
    <w:rsid w:val="00FB0063"/>
    <w:rsid w:val="00FB39AF"/>
    <w:rsid w:val="00FC0F35"/>
    <w:rsid w:val="00FC1B72"/>
    <w:rsid w:val="00FC5727"/>
    <w:rsid w:val="00FC5F97"/>
    <w:rsid w:val="00FC6704"/>
    <w:rsid w:val="00FD0A8D"/>
    <w:rsid w:val="00FD22A3"/>
    <w:rsid w:val="00FD4BF5"/>
    <w:rsid w:val="00FD59AA"/>
    <w:rsid w:val="00FD6E9A"/>
    <w:rsid w:val="00FD77E9"/>
    <w:rsid w:val="00FE15E2"/>
    <w:rsid w:val="00FE2985"/>
    <w:rsid w:val="00FE6C6D"/>
    <w:rsid w:val="00FF22A0"/>
    <w:rsid w:val="00FF3FBB"/>
    <w:rsid w:val="0117C496"/>
    <w:rsid w:val="02A4F5BD"/>
    <w:rsid w:val="03C4E002"/>
    <w:rsid w:val="0596AA4D"/>
    <w:rsid w:val="0860E6F8"/>
    <w:rsid w:val="0890C941"/>
    <w:rsid w:val="08BDC6C3"/>
    <w:rsid w:val="08C8C496"/>
    <w:rsid w:val="0A12B03C"/>
    <w:rsid w:val="0B82DB9C"/>
    <w:rsid w:val="0BA66959"/>
    <w:rsid w:val="0BBB8A49"/>
    <w:rsid w:val="0BF502DE"/>
    <w:rsid w:val="0C71748B"/>
    <w:rsid w:val="0C9C092B"/>
    <w:rsid w:val="0DCED9C2"/>
    <w:rsid w:val="0E601CB3"/>
    <w:rsid w:val="108AD320"/>
    <w:rsid w:val="10EC9936"/>
    <w:rsid w:val="117D8218"/>
    <w:rsid w:val="12964A6F"/>
    <w:rsid w:val="142F7025"/>
    <w:rsid w:val="148AD0EE"/>
    <w:rsid w:val="14C0E5E7"/>
    <w:rsid w:val="15D9215E"/>
    <w:rsid w:val="15E0608B"/>
    <w:rsid w:val="169CEDB1"/>
    <w:rsid w:val="1729EFA2"/>
    <w:rsid w:val="17FD3525"/>
    <w:rsid w:val="1866EE4A"/>
    <w:rsid w:val="18B92E4C"/>
    <w:rsid w:val="198251EA"/>
    <w:rsid w:val="1A0CBF17"/>
    <w:rsid w:val="1A127743"/>
    <w:rsid w:val="1AFF3872"/>
    <w:rsid w:val="1C39EA92"/>
    <w:rsid w:val="1DC41A7A"/>
    <w:rsid w:val="1DD0D765"/>
    <w:rsid w:val="22093E04"/>
    <w:rsid w:val="227B3275"/>
    <w:rsid w:val="2321797B"/>
    <w:rsid w:val="237BA750"/>
    <w:rsid w:val="2496D81F"/>
    <w:rsid w:val="266DB9AB"/>
    <w:rsid w:val="287C48C6"/>
    <w:rsid w:val="28A00859"/>
    <w:rsid w:val="28F0CCED"/>
    <w:rsid w:val="2A79DF3D"/>
    <w:rsid w:val="2A9A7E26"/>
    <w:rsid w:val="2B0C7297"/>
    <w:rsid w:val="2B4000DD"/>
    <w:rsid w:val="2BE2DF48"/>
    <w:rsid w:val="2C0FDCCA"/>
    <w:rsid w:val="2FC38A92"/>
    <w:rsid w:val="3069D198"/>
    <w:rsid w:val="3120EFC9"/>
    <w:rsid w:val="31713114"/>
    <w:rsid w:val="31B4DD9A"/>
    <w:rsid w:val="35A7AF48"/>
    <w:rsid w:val="35E86076"/>
    <w:rsid w:val="3781862C"/>
    <w:rsid w:val="3884F05F"/>
    <w:rsid w:val="3A739887"/>
    <w:rsid w:val="3AA09609"/>
    <w:rsid w:val="3E241E26"/>
    <w:rsid w:val="3F83F360"/>
    <w:rsid w:val="42199AB4"/>
    <w:rsid w:val="42239C13"/>
    <w:rsid w:val="4336995B"/>
    <w:rsid w:val="43F37198"/>
    <w:rsid w:val="4665377B"/>
    <w:rsid w:val="46738F82"/>
    <w:rsid w:val="4734703D"/>
    <w:rsid w:val="48D30E83"/>
    <w:rsid w:val="4998BE20"/>
    <w:rsid w:val="49BFCFB2"/>
    <w:rsid w:val="4AF405A4"/>
    <w:rsid w:val="4BDE9D85"/>
    <w:rsid w:val="4BF21E60"/>
    <w:rsid w:val="4CF87192"/>
    <w:rsid w:val="4CF9CE54"/>
    <w:rsid w:val="4D8B4416"/>
    <w:rsid w:val="4E1CB9D8"/>
    <w:rsid w:val="4E5E889E"/>
    <w:rsid w:val="4F0501B8"/>
    <w:rsid w:val="4F34F54F"/>
    <w:rsid w:val="4F61F2D1"/>
    <w:rsid w:val="50ECCBA2"/>
    <w:rsid w:val="542DDC10"/>
    <w:rsid w:val="550448C1"/>
    <w:rsid w:val="5607B2F4"/>
    <w:rsid w:val="57918334"/>
    <w:rsid w:val="593A767D"/>
    <w:rsid w:val="5AD39C33"/>
    <w:rsid w:val="5BD70666"/>
    <w:rsid w:val="5C64F457"/>
    <w:rsid w:val="5C77423E"/>
    <w:rsid w:val="5C7D4D6C"/>
    <w:rsid w:val="5D346B9D"/>
    <w:rsid w:val="5DC5AE8E"/>
    <w:rsid w:val="5EC918C1"/>
    <w:rsid w:val="5F140B8C"/>
    <w:rsid w:val="6100EB58"/>
    <w:rsid w:val="6176342D"/>
    <w:rsid w:val="6189E7D9"/>
    <w:rsid w:val="62DE16A0"/>
    <w:rsid w:val="653EB339"/>
    <w:rsid w:val="65B0DA7B"/>
    <w:rsid w:val="6745879F"/>
    <w:rsid w:val="691BC787"/>
    <w:rsid w:val="69342FC7"/>
    <w:rsid w:val="69DD4907"/>
    <w:rsid w:val="6B0E06AB"/>
    <w:rsid w:val="6C3EA131"/>
    <w:rsid w:val="6C52220C"/>
    <w:rsid w:val="6D9A832E"/>
    <w:rsid w:val="6EF18318"/>
    <w:rsid w:val="6F443467"/>
    <w:rsid w:val="703E1941"/>
    <w:rsid w:val="70721F62"/>
    <w:rsid w:val="70DD5A1D"/>
    <w:rsid w:val="72B408D8"/>
    <w:rsid w:val="72CAEF45"/>
    <w:rsid w:val="74116E0F"/>
    <w:rsid w:val="741FDB4F"/>
    <w:rsid w:val="74FAAEAF"/>
    <w:rsid w:val="75DD0E10"/>
    <w:rsid w:val="76207D83"/>
    <w:rsid w:val="767C87E4"/>
    <w:rsid w:val="77971208"/>
    <w:rsid w:val="7959C8FB"/>
    <w:rsid w:val="79A2FC5A"/>
    <w:rsid w:val="79FCF014"/>
    <w:rsid w:val="7A5D332E"/>
    <w:rsid w:val="7A77FDBE"/>
    <w:rsid w:val="7A9F34C5"/>
    <w:rsid w:val="7AA22A1D"/>
    <w:rsid w:val="7B536EF6"/>
    <w:rsid w:val="7B756EA5"/>
    <w:rsid w:val="7DC1A3A0"/>
    <w:rsid w:val="7F117189"/>
    <w:rsid w:val="7F291C6D"/>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BED8F"/>
  <w15:docId w15:val="{6E79FC74-9124-48A4-B9CD-A856F4364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3102B"/>
    <w:rPr>
      <w:rFonts w:eastAsiaTheme="minorEastAsi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2316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23160"/>
  </w:style>
  <w:style w:type="paragraph" w:styleId="Fuzeile">
    <w:name w:val="footer"/>
    <w:basedOn w:val="Standard"/>
    <w:link w:val="FuzeileZchn"/>
    <w:unhideWhenUsed/>
    <w:rsid w:val="00323160"/>
    <w:pPr>
      <w:tabs>
        <w:tab w:val="center" w:pos="4536"/>
        <w:tab w:val="right" w:pos="9072"/>
      </w:tabs>
      <w:spacing w:after="0" w:line="240" w:lineRule="auto"/>
    </w:pPr>
  </w:style>
  <w:style w:type="character" w:customStyle="1" w:styleId="FuzeileZchn">
    <w:name w:val="Fußzeile Zchn"/>
    <w:basedOn w:val="Absatz-Standardschriftart"/>
    <w:link w:val="Fuzeile"/>
    <w:rsid w:val="00323160"/>
  </w:style>
  <w:style w:type="paragraph" w:styleId="Sprechblasentext">
    <w:name w:val="Balloon Text"/>
    <w:basedOn w:val="Standard"/>
    <w:link w:val="SprechblasentextZchn"/>
    <w:uiPriority w:val="99"/>
    <w:semiHidden/>
    <w:unhideWhenUsed/>
    <w:rsid w:val="0032316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23160"/>
    <w:rPr>
      <w:rFonts w:ascii="Tahoma" w:hAnsi="Tahoma" w:cs="Tahoma"/>
      <w:sz w:val="16"/>
      <w:szCs w:val="16"/>
    </w:rPr>
  </w:style>
  <w:style w:type="character" w:styleId="Hyperlink">
    <w:name w:val="Hyperlink"/>
    <w:rsid w:val="007200AD"/>
    <w:rPr>
      <w:rFonts w:ascii="Arial" w:hAnsi="Arial"/>
      <w:color w:val="0000FF"/>
      <w:u w:val="none"/>
    </w:rPr>
  </w:style>
  <w:style w:type="paragraph" w:customStyle="1" w:styleId="Absender">
    <w:name w:val="Absender"/>
    <w:basedOn w:val="Standard"/>
    <w:semiHidden/>
    <w:rsid w:val="00FD59AA"/>
    <w:pPr>
      <w:keepLines/>
      <w:framePr w:w="3413" w:h="1021" w:hRule="exact" w:wrap="notBeside" w:vAnchor="page" w:hAnchor="page" w:xAlign="right" w:y="959" w:anchorLock="1"/>
      <w:widowControl/>
      <w:spacing w:after="0" w:line="200" w:lineRule="atLeast"/>
    </w:pPr>
    <w:rPr>
      <w:rFonts w:ascii="Arial" w:eastAsia="Times New Roman" w:hAnsi="Arial" w:cs="Times New Roman"/>
      <w:sz w:val="16"/>
      <w:szCs w:val="20"/>
      <w:lang w:eastAsia="de-DE"/>
    </w:rPr>
  </w:style>
  <w:style w:type="paragraph" w:customStyle="1" w:styleId="BetreffBrief">
    <w:name w:val="Betreff Brief"/>
    <w:basedOn w:val="Standard"/>
    <w:rsid w:val="004A49F1"/>
    <w:pPr>
      <w:widowControl/>
      <w:spacing w:before="420" w:after="0" w:line="240" w:lineRule="auto"/>
    </w:pPr>
    <w:rPr>
      <w:rFonts w:ascii="Helvetica" w:eastAsia="Times New Roman" w:hAnsi="Helvetica" w:cs="Times New Roman"/>
      <w:b/>
      <w:sz w:val="24"/>
      <w:szCs w:val="20"/>
      <w:lang w:eastAsia="de-DE"/>
    </w:rPr>
  </w:style>
  <w:style w:type="character" w:styleId="Kommentarzeichen">
    <w:name w:val="annotation reference"/>
    <w:basedOn w:val="Absatz-Standardschriftart"/>
    <w:uiPriority w:val="99"/>
    <w:semiHidden/>
    <w:unhideWhenUsed/>
    <w:rsid w:val="004654B2"/>
    <w:rPr>
      <w:sz w:val="16"/>
      <w:szCs w:val="16"/>
    </w:rPr>
  </w:style>
  <w:style w:type="paragraph" w:styleId="Kommentartext">
    <w:name w:val="annotation text"/>
    <w:basedOn w:val="Standard"/>
    <w:link w:val="KommentartextZchn"/>
    <w:uiPriority w:val="99"/>
    <w:semiHidden/>
    <w:unhideWhenUsed/>
    <w:rsid w:val="004654B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654B2"/>
    <w:rPr>
      <w:sz w:val="20"/>
      <w:szCs w:val="20"/>
    </w:rPr>
  </w:style>
  <w:style w:type="paragraph" w:styleId="Kommentarthema">
    <w:name w:val="annotation subject"/>
    <w:basedOn w:val="Kommentartext"/>
    <w:next w:val="Kommentartext"/>
    <w:link w:val="KommentarthemaZchn"/>
    <w:uiPriority w:val="99"/>
    <w:semiHidden/>
    <w:unhideWhenUsed/>
    <w:rsid w:val="004654B2"/>
    <w:rPr>
      <w:b/>
      <w:bCs/>
    </w:rPr>
  </w:style>
  <w:style w:type="character" w:customStyle="1" w:styleId="KommentarthemaZchn">
    <w:name w:val="Kommentarthema Zchn"/>
    <w:basedOn w:val="KommentartextZchn"/>
    <w:link w:val="Kommentarthema"/>
    <w:uiPriority w:val="99"/>
    <w:semiHidden/>
    <w:rsid w:val="004654B2"/>
    <w:rPr>
      <w:b/>
      <w:bCs/>
      <w:sz w:val="20"/>
      <w:szCs w:val="20"/>
    </w:rPr>
  </w:style>
  <w:style w:type="paragraph" w:styleId="Listenabsatz">
    <w:name w:val="List Paragraph"/>
    <w:basedOn w:val="Standard"/>
    <w:uiPriority w:val="34"/>
    <w:qFormat/>
    <w:rsid w:val="00CD5C63"/>
    <w:pPr>
      <w:ind w:left="720"/>
      <w:contextualSpacing/>
    </w:pPr>
  </w:style>
  <w:style w:type="character" w:customStyle="1" w:styleId="NichtaufgelsteErwhnung1">
    <w:name w:val="Nicht aufgelöste Erwähnung1"/>
    <w:basedOn w:val="Absatz-Standardschriftart"/>
    <w:uiPriority w:val="99"/>
    <w:semiHidden/>
    <w:unhideWhenUsed/>
    <w:rsid w:val="00DE2A9A"/>
    <w:rPr>
      <w:color w:val="605E5C"/>
      <w:shd w:val="clear" w:color="auto" w:fill="E1DFDD"/>
    </w:rPr>
  </w:style>
  <w:style w:type="paragraph" w:styleId="berarbeitung">
    <w:name w:val="Revision"/>
    <w:hidden/>
    <w:uiPriority w:val="99"/>
    <w:semiHidden/>
    <w:rsid w:val="008B4D17"/>
    <w:pPr>
      <w:widowControl/>
      <w:spacing w:after="0" w:line="240" w:lineRule="auto"/>
    </w:pPr>
  </w:style>
  <w:style w:type="character" w:styleId="BesuchterLink">
    <w:name w:val="FollowedHyperlink"/>
    <w:basedOn w:val="Absatz-Standardschriftart"/>
    <w:uiPriority w:val="99"/>
    <w:semiHidden/>
    <w:unhideWhenUsed/>
    <w:rsid w:val="0076270D"/>
    <w:rPr>
      <w:color w:val="800080" w:themeColor="followedHyperlink"/>
      <w:u w:val="single"/>
    </w:rPr>
  </w:style>
  <w:style w:type="paragraph" w:customStyle="1" w:styleId="PMRhmSL">
    <w:name w:val="PM Röhm SL"/>
    <w:basedOn w:val="Standard"/>
    <w:qFormat/>
    <w:rsid w:val="00FC1B72"/>
    <w:pPr>
      <w:keepNext/>
      <w:widowControl/>
      <w:spacing w:before="120" w:after="240" w:line="360" w:lineRule="auto"/>
    </w:pPr>
    <w:rPr>
      <w:rFonts w:ascii="HelveticaNeueLT Std" w:eastAsiaTheme="minorHAnsi" w:hAnsi="HelveticaNeueLT Std"/>
      <w:b/>
      <w:sz w:val="24"/>
    </w:rPr>
  </w:style>
  <w:style w:type="table" w:styleId="Tabellenraster">
    <w:name w:val="Table Grid"/>
    <w:basedOn w:val="NormaleTabelle"/>
    <w:uiPriority w:val="59"/>
    <w:rsid w:val="004131BB"/>
    <w:pPr>
      <w:widowControl/>
      <w:spacing w:after="0" w:line="240" w:lineRule="auto"/>
    </w:pPr>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331938">
      <w:bodyDiv w:val="1"/>
      <w:marLeft w:val="0"/>
      <w:marRight w:val="0"/>
      <w:marTop w:val="0"/>
      <w:marBottom w:val="0"/>
      <w:divBdr>
        <w:top w:val="none" w:sz="0" w:space="0" w:color="auto"/>
        <w:left w:val="none" w:sz="0" w:space="0" w:color="auto"/>
        <w:bottom w:val="none" w:sz="0" w:space="0" w:color="auto"/>
        <w:right w:val="none" w:sz="0" w:space="0" w:color="auto"/>
      </w:divBdr>
    </w:div>
    <w:div w:id="1413507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rive.google.com/drive/folders/1Z_gT9bRxwKfmBPmfY10Aza3Js3RHu7YS?usp=sharin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8" Type="http://schemas.openxmlformats.org/officeDocument/2006/relationships/hyperlink" Target="http://www.roehm.biz/" TargetMode="External"/><Relationship Id="rId3" Type="http://schemas.openxmlformats.org/officeDocument/2006/relationships/hyperlink" Target="http://www.roehm.biz/" TargetMode="External"/><Relationship Id="rId7" Type="http://schemas.openxmlformats.org/officeDocument/2006/relationships/hyperlink" Target="http://www.roehm.biz/" TargetMode="External"/><Relationship Id="rId2" Type="http://schemas.openxmlformats.org/officeDocument/2006/relationships/hyperlink" Target="mailto:info@roehm.biz" TargetMode="External"/><Relationship Id="rId1" Type="http://schemas.openxmlformats.org/officeDocument/2006/relationships/hyperlink" Target="http://www.roehm.biz/" TargetMode="External"/><Relationship Id="rId6" Type="http://schemas.openxmlformats.org/officeDocument/2006/relationships/hyperlink" Target="mailto:info@roehm.biz" TargetMode="External"/><Relationship Id="rId5" Type="http://schemas.openxmlformats.org/officeDocument/2006/relationships/hyperlink" Target="http://www.roehm.biz/" TargetMode="External"/><Relationship Id="rId4" Type="http://schemas.openxmlformats.org/officeDocument/2006/relationships/hyperlink" Target="http://www.roehm.bi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B8199C1E1A23489CE21546B35C89CC" ma:contentTypeVersion="12" ma:contentTypeDescription="Create a new document." ma:contentTypeScope="" ma:versionID="0d3863a2ae82266838d4293947b588f2">
  <xsd:schema xmlns:xsd="http://www.w3.org/2001/XMLSchema" xmlns:xs="http://www.w3.org/2001/XMLSchema" xmlns:p="http://schemas.microsoft.com/office/2006/metadata/properties" xmlns:ns2="e75cdba0-ed50-4aa1-9f30-a68517629738" xmlns:ns3="5bd3b5ae-108e-490f-8e37-825993eedfc8" targetNamespace="http://schemas.microsoft.com/office/2006/metadata/properties" ma:root="true" ma:fieldsID="8a854bce937e42fe2cedb2a85e9634a1" ns2:_="" ns3:_="">
    <xsd:import namespace="e75cdba0-ed50-4aa1-9f30-a68517629738"/>
    <xsd:import namespace="5bd3b5ae-108e-490f-8e37-825993eedfc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5cdba0-ed50-4aa1-9f30-a685176297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d3b5ae-108e-490f-8e37-825993eedfc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CBA9A4-CBF5-4F53-B6BF-EBE2504821B8}">
  <ds:schemaRefs>
    <ds:schemaRef ds:uri="http://schemas.microsoft.com/sharepoint/v3/contenttype/forms"/>
  </ds:schemaRefs>
</ds:datastoreItem>
</file>

<file path=customXml/itemProps2.xml><?xml version="1.0" encoding="utf-8"?>
<ds:datastoreItem xmlns:ds="http://schemas.openxmlformats.org/officeDocument/2006/customXml" ds:itemID="{3414774B-6FAE-49F5-AA8A-CDA2A5DD1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5cdba0-ed50-4aa1-9f30-a68517629738"/>
    <ds:schemaRef ds:uri="5bd3b5ae-108e-490f-8e37-825993eedf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6EAC3E-BA33-4D47-8973-3E75D915DB08}">
  <ds:schemaRefs>
    <ds:schemaRef ds:uri="http://schemas.openxmlformats.org/officeDocument/2006/bibliography"/>
  </ds:schemaRefs>
</ds:datastoreItem>
</file>

<file path=customXml/itemProps4.xml><?xml version="1.0" encoding="utf-8"?>
<ds:datastoreItem xmlns:ds="http://schemas.openxmlformats.org/officeDocument/2006/customXml" ds:itemID="{7C527E02-0A38-4386-A482-EB42E8AB6C2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1451</Words>
  <Characters>9148</Characters>
  <Application>Microsoft Office Word</Application>
  <DocSecurity>0</DocSecurity>
  <Lines>76</Lines>
  <Paragraphs>21</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20140821_Geschaeftspapier_neues_CD.indd</vt:lpstr>
      <vt:lpstr>20140821_Geschaeftspapier_neues_CD.indd</vt:lpstr>
    </vt:vector>
  </TitlesOfParts>
  <Company>Roehm GmbH</Company>
  <LinksUpToDate>false</LinksUpToDate>
  <CharactersWithSpaces>10578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20140821_Geschaeftspapier_neues_CD.indd</dc:title>
  <dc:creator>Eitel Patrick</dc:creator>
  <cp:lastModifiedBy>Engelhardt Corinna</cp:lastModifiedBy>
  <cp:revision>3</cp:revision>
  <cp:lastPrinted>2022-08-24T13:06:00Z</cp:lastPrinted>
  <dcterms:created xsi:type="dcterms:W3CDTF">2022-09-12T07:20:00Z</dcterms:created>
  <dcterms:modified xsi:type="dcterms:W3CDTF">2022-09-19T08:03:00Z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2014-09-15T00:00:00Z</vt:filetime>
  </property>
  <property fmtid="{D5CDD505-2E9C-101B-9397-08002B2CF9AE}" pid="3" name="LastSaved">
    <vt:filetime>2014-09-15T00:00:00Z</vt:filetime>
  </property>
  <property fmtid="{D5CDD505-2E9C-101B-9397-08002B2CF9AE}" pid="4" name="ContentTypeId">
    <vt:lpwstr>0x010100BFB8199C1E1A23489CE21546B35C89CC</vt:lpwstr>
  </property>
</Properties>
</file>